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1427"/>
        <w:gridCol w:w="1189"/>
        <w:gridCol w:w="603"/>
        <w:gridCol w:w="511"/>
        <w:gridCol w:w="462"/>
        <w:gridCol w:w="51"/>
        <w:gridCol w:w="2588"/>
      </w:tblGrid>
      <w:tr w:rsidR="004747AA" w:rsidRPr="001A659A" w14:paraId="6EB3A17F" w14:textId="77777777" w:rsidTr="00A3248A">
        <w:trPr>
          <w:trHeight w:val="561"/>
        </w:trPr>
        <w:tc>
          <w:tcPr>
            <w:tcW w:w="9736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B6FC" w14:textId="77777777" w:rsidR="003807B9" w:rsidRPr="001A659A" w:rsidRDefault="00A3248A" w:rsidP="00A3248A">
            <w:pPr>
              <w:spacing w:before="120"/>
              <w:ind w:left="432" w:hanging="432"/>
              <w:rPr>
                <w:rFonts w:ascii="Arial Narrow" w:hAnsi="Arial Narrow" w:cs="Arial"/>
                <w:b/>
                <w:sz w:val="20"/>
                <w:lang w:val="it-IT"/>
              </w:rPr>
            </w:pPr>
            <w:r w:rsidRPr="001A659A">
              <w:rPr>
                <w:rFonts w:ascii="Arial Narrow" w:hAnsi="Arial Narrow" w:cs="Arial"/>
                <w:b/>
                <w:sz w:val="20"/>
                <w:lang w:val="it-IT"/>
              </w:rPr>
              <w:t xml:space="preserve">PROF. ADRIANA CIANCIO  </w:t>
            </w:r>
          </w:p>
          <w:p w14:paraId="2C87BEE8" w14:textId="4A83C64E" w:rsidR="004747AA" w:rsidRPr="001A659A" w:rsidRDefault="00A3248A" w:rsidP="00A3248A">
            <w:pPr>
              <w:spacing w:before="120"/>
              <w:ind w:left="432" w:hanging="432"/>
              <w:rPr>
                <w:rFonts w:ascii="Arial Narrow" w:hAnsi="Arial Narrow" w:cs="Arial"/>
                <w:b/>
                <w:i/>
                <w:sz w:val="20"/>
                <w:lang w:val="it-IT"/>
              </w:rPr>
            </w:pPr>
            <w:r w:rsidRPr="001A659A">
              <w:rPr>
                <w:rFonts w:ascii="Arial Narrow" w:hAnsi="Arial Narrow" w:cs="Arial"/>
                <w:b/>
                <w:i/>
                <w:sz w:val="20"/>
                <w:lang w:val="it-IT"/>
              </w:rPr>
              <w:t>C</w:t>
            </w:r>
            <w:r w:rsidR="003807B9" w:rsidRPr="001A659A">
              <w:rPr>
                <w:rFonts w:ascii="Arial Narrow" w:hAnsi="Arial Narrow" w:cs="Arial"/>
                <w:b/>
                <w:i/>
                <w:sz w:val="20"/>
                <w:lang w:val="it-IT"/>
              </w:rPr>
              <w:t xml:space="preserve">urriculum </w:t>
            </w:r>
            <w:r w:rsidRPr="001A659A">
              <w:rPr>
                <w:rFonts w:ascii="Arial Narrow" w:hAnsi="Arial Narrow" w:cs="Arial"/>
                <w:b/>
                <w:i/>
                <w:sz w:val="20"/>
                <w:lang w:val="it-IT"/>
              </w:rPr>
              <w:t>V</w:t>
            </w:r>
            <w:r w:rsidR="003807B9" w:rsidRPr="001A659A">
              <w:rPr>
                <w:rFonts w:ascii="Arial Narrow" w:hAnsi="Arial Narrow" w:cs="Arial"/>
                <w:b/>
                <w:i/>
                <w:sz w:val="20"/>
                <w:lang w:val="it-IT"/>
              </w:rPr>
              <w:t xml:space="preserve">itae et </w:t>
            </w:r>
            <w:proofErr w:type="spellStart"/>
            <w:r w:rsidR="003807B9" w:rsidRPr="001A659A">
              <w:rPr>
                <w:rFonts w:ascii="Arial Narrow" w:hAnsi="Arial Narrow" w:cs="Arial"/>
                <w:b/>
                <w:i/>
                <w:sz w:val="20"/>
                <w:lang w:val="it-IT"/>
              </w:rPr>
              <w:t>studiorum</w:t>
            </w:r>
            <w:proofErr w:type="spellEnd"/>
          </w:p>
        </w:tc>
      </w:tr>
      <w:tr w:rsidR="00A3248A" w:rsidRPr="0027393D" w14:paraId="3DDB3E13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6F75" w14:textId="77777777" w:rsidR="00A3248A" w:rsidRPr="0027393D" w:rsidRDefault="00A3248A" w:rsidP="000D7A96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sz w:val="20"/>
              </w:rPr>
              <w:t>Title</w:t>
            </w:r>
            <w:r w:rsidRPr="0027393D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</w:p>
        </w:tc>
        <w:tc>
          <w:tcPr>
            <w:tcW w:w="2616" w:type="dxa"/>
            <w:gridSpan w:val="2"/>
          </w:tcPr>
          <w:p w14:paraId="5B8BD21D" w14:textId="77777777" w:rsidR="00A3248A" w:rsidRPr="0027393D" w:rsidRDefault="00A3248A" w:rsidP="000D7A96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Professor</w:t>
            </w:r>
          </w:p>
        </w:tc>
        <w:tc>
          <w:tcPr>
            <w:tcW w:w="1114" w:type="dxa"/>
            <w:gridSpan w:val="2"/>
          </w:tcPr>
          <w:p w14:paraId="1E08910F" w14:textId="77777777" w:rsidR="00A3248A" w:rsidRPr="0027393D" w:rsidRDefault="00A3248A" w:rsidP="000D7A96">
            <w:pPr>
              <w:ind w:firstLine="42"/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 </w:t>
            </w:r>
            <w:r w:rsidRPr="0027393D">
              <w:rPr>
                <w:rFonts w:ascii="Arial Narrow" w:hAnsi="Arial Narrow"/>
                <w:b/>
                <w:sz w:val="20"/>
              </w:rPr>
              <w:t>First name</w:t>
            </w:r>
          </w:p>
        </w:tc>
        <w:tc>
          <w:tcPr>
            <w:tcW w:w="3101" w:type="dxa"/>
            <w:gridSpan w:val="3"/>
          </w:tcPr>
          <w:p w14:paraId="49B19CDA" w14:textId="77777777" w:rsidR="00A3248A" w:rsidRPr="0027393D" w:rsidRDefault="00A3248A" w:rsidP="000D7A96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Adriana</w:t>
            </w:r>
          </w:p>
        </w:tc>
      </w:tr>
      <w:tr w:rsidR="00A3248A" w:rsidRPr="0027393D" w14:paraId="4FF45866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2171" w14:textId="77777777" w:rsidR="00A3248A" w:rsidRPr="0027393D" w:rsidRDefault="00A3248A" w:rsidP="000D7A96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Surname</w:t>
            </w:r>
          </w:p>
        </w:tc>
        <w:tc>
          <w:tcPr>
            <w:tcW w:w="4243" w:type="dxa"/>
            <w:gridSpan w:val="6"/>
          </w:tcPr>
          <w:p w14:paraId="70B4AAEA" w14:textId="77777777" w:rsidR="00A3248A" w:rsidRPr="0027393D" w:rsidRDefault="00A3248A" w:rsidP="000D7A96">
            <w:pPr>
              <w:ind w:firstLine="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Ciancio</w:t>
            </w:r>
            <w:proofErr w:type="spellEnd"/>
          </w:p>
        </w:tc>
        <w:tc>
          <w:tcPr>
            <w:tcW w:w="2588" w:type="dxa"/>
          </w:tcPr>
          <w:p w14:paraId="5E0DBC0E" w14:textId="11DF4C52" w:rsidR="00A3248A" w:rsidRPr="0027393D" w:rsidRDefault="00A3248A" w:rsidP="000D7A96">
            <w:pPr>
              <w:ind w:firstLine="42"/>
              <w:rPr>
                <w:rFonts w:ascii="Arial Narrow" w:hAnsi="Arial Narrow"/>
                <w:noProof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7393D">
              <w:rPr>
                <w:rFonts w:ascii="Arial Narrow" w:hAnsi="Arial Narrow"/>
                <w:sz w:val="20"/>
              </w:rPr>
              <w:t>Female</w:t>
            </w:r>
          </w:p>
        </w:tc>
      </w:tr>
      <w:tr w:rsidR="00A3248A" w:rsidRPr="0027393D" w14:paraId="11CD233F" w14:textId="77777777" w:rsidTr="00A324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2FCC" w14:textId="77777777" w:rsidR="00A3248A" w:rsidRPr="0027393D" w:rsidRDefault="00A3248A" w:rsidP="000D7A96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 xml:space="preserve">Department </w:t>
            </w:r>
          </w:p>
        </w:tc>
        <w:tc>
          <w:tcPr>
            <w:tcW w:w="6831" w:type="dxa"/>
            <w:gridSpan w:val="7"/>
          </w:tcPr>
          <w:p w14:paraId="786690C7" w14:textId="77777777" w:rsidR="00A3248A" w:rsidRPr="0027393D" w:rsidRDefault="00A3248A" w:rsidP="000D7A96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Law</w:t>
            </w:r>
          </w:p>
        </w:tc>
      </w:tr>
      <w:tr w:rsidR="00A3248A" w:rsidRPr="0027393D" w14:paraId="6410ABFF" w14:textId="77777777" w:rsidTr="00A324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F298" w14:textId="77777777" w:rsidR="00A3248A" w:rsidRPr="0027393D" w:rsidRDefault="00A3248A" w:rsidP="000D7A96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Position/Grade/Category</w:t>
            </w:r>
          </w:p>
        </w:tc>
        <w:tc>
          <w:tcPr>
            <w:tcW w:w="6831" w:type="dxa"/>
            <w:gridSpan w:val="7"/>
          </w:tcPr>
          <w:p w14:paraId="48E0685E" w14:textId="6421AC19" w:rsidR="00A3248A" w:rsidRPr="0027393D" w:rsidRDefault="00A879D6" w:rsidP="0061555A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Full</w:t>
            </w:r>
            <w:r w:rsidR="00A3248A">
              <w:rPr>
                <w:rFonts w:ascii="Arial Narrow" w:hAnsi="Arial Narrow"/>
                <w:sz w:val="20"/>
              </w:rPr>
              <w:t xml:space="preserve"> Professor </w:t>
            </w:r>
            <w:r w:rsidR="0061555A">
              <w:rPr>
                <w:rFonts w:ascii="Arial Narrow" w:hAnsi="Arial Narrow"/>
                <w:sz w:val="20"/>
              </w:rPr>
              <w:t>of constitutional law</w:t>
            </w:r>
            <w:r w:rsidR="00A3248A">
              <w:rPr>
                <w:rFonts w:ascii="Arial Narrow" w:hAnsi="Arial Narrow"/>
                <w:sz w:val="20"/>
              </w:rPr>
              <w:t>/ Jean Monnet Professor</w:t>
            </w:r>
          </w:p>
        </w:tc>
      </w:tr>
      <w:tr w:rsidR="00A3248A" w:rsidRPr="0027393D" w14:paraId="4C135B2C" w14:textId="77777777" w:rsidTr="00A324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4B46" w14:textId="77777777" w:rsidR="00A3248A" w:rsidRPr="0027393D" w:rsidRDefault="00A3248A" w:rsidP="000D7A96">
            <w:pPr>
              <w:pStyle w:val="tabletext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83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9D04" w14:textId="77777777" w:rsidR="00A3248A" w:rsidRPr="0027393D" w:rsidRDefault="00A3248A" w:rsidP="000D7A96">
            <w:pPr>
              <w:ind w:hanging="6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Via Gallo 24</w:t>
            </w:r>
          </w:p>
        </w:tc>
      </w:tr>
      <w:tr w:rsidR="00A3248A" w:rsidRPr="0027393D" w14:paraId="201795CB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9415" w14:textId="77777777" w:rsidR="00A3248A" w:rsidRPr="008D140E" w:rsidRDefault="00A3248A" w:rsidP="000D7A96">
            <w:r w:rsidRPr="0027393D">
              <w:rPr>
                <w:rFonts w:ascii="Arial Narrow" w:hAnsi="Arial Narrow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AF16" w14:textId="77777777" w:rsidR="00A3248A" w:rsidRPr="0027393D" w:rsidRDefault="00A3248A" w:rsidP="000D7A96">
            <w:pPr>
              <w:ind w:hanging="66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95124</w:t>
            </w:r>
          </w:p>
        </w:tc>
        <w:tc>
          <w:tcPr>
            <w:tcW w:w="1189" w:type="dxa"/>
            <w:shd w:val="clear" w:color="auto" w:fill="auto"/>
          </w:tcPr>
          <w:p w14:paraId="4FB7C771" w14:textId="77777777" w:rsidR="00A3248A" w:rsidRPr="0027393D" w:rsidRDefault="00A3248A" w:rsidP="000D7A96">
            <w:pPr>
              <w:ind w:hanging="66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7393D">
              <w:rPr>
                <w:rFonts w:ascii="Arial Narrow" w:hAnsi="Arial Narrow"/>
                <w:b/>
                <w:sz w:val="20"/>
                <w:szCs w:val="20"/>
              </w:rPr>
              <w:t xml:space="preserve">  City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586B1BD5" w14:textId="77777777" w:rsidR="00A3248A" w:rsidRPr="0027393D" w:rsidRDefault="00A3248A" w:rsidP="000D7A96">
            <w:pPr>
              <w:ind w:hanging="66"/>
              <w:rPr>
                <w:rFonts w:ascii="Arial Narrow" w:hAnsi="Arial Narrow"/>
                <w:noProof/>
                <w:sz w:val="20"/>
                <w:szCs w:val="20"/>
              </w:rPr>
            </w:pPr>
            <w:r w:rsidRPr="0027393D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Catania</w:t>
            </w:r>
          </w:p>
        </w:tc>
      </w:tr>
      <w:tr w:rsidR="00A3248A" w:rsidRPr="000208F8" w14:paraId="71D974F3" w14:textId="77777777" w:rsidTr="00A324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574D" w14:textId="77777777" w:rsidR="00A3248A" w:rsidRPr="000208F8" w:rsidRDefault="00A3248A" w:rsidP="000D7A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208F8">
              <w:rPr>
                <w:rFonts w:ascii="Arial Narrow" w:hAnsi="Arial Narrow"/>
                <w:bCs/>
                <w:sz w:val="20"/>
                <w:szCs w:val="20"/>
              </w:rPr>
              <w:t>Country</w:t>
            </w:r>
          </w:p>
        </w:tc>
        <w:tc>
          <w:tcPr>
            <w:tcW w:w="683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F48C" w14:textId="77777777" w:rsidR="00A3248A" w:rsidRPr="000208F8" w:rsidRDefault="00A3248A" w:rsidP="000D7A96">
            <w:pPr>
              <w:ind w:hanging="66"/>
              <w:rPr>
                <w:rFonts w:ascii="Arial Narrow" w:hAnsi="Arial Narrow"/>
                <w:sz w:val="20"/>
                <w:szCs w:val="20"/>
              </w:rPr>
            </w:pPr>
            <w:r w:rsidRPr="000208F8">
              <w:rPr>
                <w:rFonts w:ascii="Arial Narrow" w:hAnsi="Arial Narrow"/>
                <w:sz w:val="20"/>
                <w:szCs w:val="20"/>
              </w:rPr>
              <w:t>Italy</w:t>
            </w:r>
          </w:p>
        </w:tc>
      </w:tr>
      <w:tr w:rsidR="00A3248A" w:rsidRPr="000208F8" w14:paraId="51051566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66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832A" w14:textId="77777777" w:rsidR="00A3248A" w:rsidRPr="000208F8" w:rsidRDefault="00A3248A" w:rsidP="000D7A96">
            <w:pPr>
              <w:rPr>
                <w:rFonts w:ascii="Arial Narrow" w:hAnsi="Arial Narrow"/>
                <w:bCs/>
                <w:sz w:val="20"/>
              </w:rPr>
            </w:pPr>
            <w:r w:rsidRPr="000208F8">
              <w:rPr>
                <w:rFonts w:ascii="Arial Narrow" w:hAnsi="Arial Narrow"/>
                <w:bCs/>
                <w:sz w:val="20"/>
              </w:rPr>
              <w:t>Telephone 1</w:t>
            </w:r>
          </w:p>
        </w:tc>
        <w:tc>
          <w:tcPr>
            <w:tcW w:w="32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C9E2" w14:textId="77777777" w:rsidR="00A3248A" w:rsidRPr="000208F8" w:rsidRDefault="00A3248A" w:rsidP="000D7A96">
            <w:pPr>
              <w:rPr>
                <w:rFonts w:ascii="Arial Narrow" w:hAnsi="Arial Narrow"/>
                <w:sz w:val="20"/>
              </w:rPr>
            </w:pPr>
            <w:r w:rsidRPr="000208F8">
              <w:rPr>
                <w:rFonts w:ascii="Arial Narrow" w:hAnsi="Arial Narrow"/>
                <w:sz w:val="20"/>
              </w:rPr>
              <w:t>++  39/ 095230405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059C4F6" w14:textId="77777777" w:rsidR="00A3248A" w:rsidRPr="000208F8" w:rsidRDefault="00A3248A" w:rsidP="000D7A96">
            <w:pPr>
              <w:rPr>
                <w:rFonts w:ascii="Arial Narrow" w:hAnsi="Arial Narrow"/>
                <w:sz w:val="20"/>
              </w:rPr>
            </w:pPr>
            <w:r w:rsidRPr="000208F8">
              <w:rPr>
                <w:rFonts w:ascii="Arial Narrow" w:hAnsi="Arial Narrow"/>
                <w:bCs/>
                <w:sz w:val="20"/>
              </w:rPr>
              <w:t>Telephone 2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7EE5CD62" w14:textId="77777777" w:rsidR="00A3248A" w:rsidRPr="000208F8" w:rsidRDefault="00A3248A" w:rsidP="000D7A96">
            <w:pPr>
              <w:rPr>
                <w:rFonts w:ascii="Arial Narrow" w:hAnsi="Arial Narrow"/>
                <w:sz w:val="20"/>
              </w:rPr>
            </w:pPr>
            <w:r w:rsidRPr="000208F8">
              <w:rPr>
                <w:rFonts w:ascii="Arial Narrow" w:hAnsi="Arial Narrow"/>
                <w:sz w:val="20"/>
              </w:rPr>
              <w:t>++39  /3358270392</w:t>
            </w:r>
          </w:p>
        </w:tc>
      </w:tr>
      <w:tr w:rsidR="00A3248A" w:rsidRPr="0027393D" w14:paraId="73A852F2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BA01" w14:textId="77777777" w:rsidR="00A3248A" w:rsidRPr="0027393D" w:rsidRDefault="00A3248A" w:rsidP="000D7A96">
            <w:pPr>
              <w:rPr>
                <w:rFonts w:ascii="Arial Narrow" w:hAnsi="Arial Narrow"/>
                <w:b/>
                <w:bCs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32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8AF0" w14:textId="72DF7837" w:rsidR="00A3248A" w:rsidRPr="0027393D" w:rsidRDefault="00A3248A" w:rsidP="000D7A96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++ </w:t>
            </w:r>
            <w:r>
              <w:rPr>
                <w:rFonts w:ascii="Arial Narrow" w:hAnsi="Arial Narrow"/>
                <w:sz w:val="20"/>
              </w:rPr>
              <w:t>39</w:t>
            </w:r>
            <w:r w:rsidRPr="0027393D">
              <w:rPr>
                <w:rFonts w:ascii="Arial Narrow" w:hAnsi="Arial Narrow"/>
                <w:sz w:val="20"/>
              </w:rPr>
              <w:t xml:space="preserve"> /</w:t>
            </w:r>
            <w:r>
              <w:rPr>
                <w:rFonts w:ascii="Arial Narrow" w:hAnsi="Arial Narrow"/>
                <w:sz w:val="20"/>
              </w:rPr>
              <w:t>095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66BCD31B" w14:textId="77777777" w:rsidR="00A3248A" w:rsidRPr="0027393D" w:rsidRDefault="00A3248A" w:rsidP="000D7A96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sz w:val="20"/>
              </w:rPr>
              <w:t xml:space="preserve">Website 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74FB9C4E" w14:textId="77777777" w:rsidR="00A3248A" w:rsidRPr="0027393D" w:rsidRDefault="00B31E65" w:rsidP="000D7A96">
            <w:pPr>
              <w:rPr>
                <w:rFonts w:ascii="Arial Narrow" w:hAnsi="Arial Narrow"/>
                <w:sz w:val="20"/>
              </w:rPr>
            </w:pPr>
            <w:r w:rsidRPr="00B31E65">
              <w:rPr>
                <w:rFonts w:ascii="Arial Narrow" w:hAnsi="Arial Narrow"/>
                <w:sz w:val="20"/>
              </w:rPr>
              <w:t>http://www.news-eu.org/index.php/10-staff/16-adriana-ciancio</w:t>
            </w:r>
          </w:p>
        </w:tc>
      </w:tr>
      <w:tr w:rsidR="00A3248A" w:rsidRPr="000208F8" w14:paraId="26A20A1B" w14:textId="77777777" w:rsidTr="00A324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FC70" w14:textId="77777777" w:rsidR="00A3248A" w:rsidRPr="000208F8" w:rsidRDefault="00A3248A" w:rsidP="000D7A96">
            <w:pPr>
              <w:rPr>
                <w:rFonts w:ascii="Arial Narrow" w:hAnsi="Arial Narrow"/>
                <w:bCs/>
                <w:sz w:val="20"/>
              </w:rPr>
            </w:pPr>
            <w:r w:rsidRPr="000208F8">
              <w:rPr>
                <w:rFonts w:ascii="Arial Narrow" w:hAnsi="Arial Narrow"/>
                <w:bCs/>
                <w:sz w:val="20"/>
              </w:rPr>
              <w:t>Email</w:t>
            </w:r>
          </w:p>
        </w:tc>
        <w:tc>
          <w:tcPr>
            <w:tcW w:w="683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052B" w14:textId="77777777" w:rsidR="00A3248A" w:rsidRPr="000208F8" w:rsidRDefault="008D30D1" w:rsidP="000D7A96">
            <w:pPr>
              <w:rPr>
                <w:rFonts w:ascii="Arial Narrow" w:hAnsi="Arial Narrow"/>
                <w:sz w:val="20"/>
              </w:rPr>
            </w:pPr>
            <w:hyperlink r:id="rId5" w:history="1">
              <w:r w:rsidR="00A3248A" w:rsidRPr="000208F8">
                <w:rPr>
                  <w:rStyle w:val="Collegamentoipertestuale"/>
                  <w:rFonts w:ascii="Arial Narrow" w:hAnsi="Arial Narrow"/>
                  <w:sz w:val="20"/>
                </w:rPr>
                <w:t>aciancio@lex.unict.it</w:t>
              </w:r>
            </w:hyperlink>
          </w:p>
        </w:tc>
      </w:tr>
      <w:tr w:rsidR="00A3248A" w:rsidRPr="0027393D" w14:paraId="12CD383B" w14:textId="77777777" w:rsidTr="00A324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6C3A" w14:textId="77777777" w:rsidR="00A3248A" w:rsidRPr="0027393D" w:rsidRDefault="00A3248A" w:rsidP="000D7A9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AC4F" w14:textId="77777777" w:rsidR="00A3248A" w:rsidRPr="0027393D" w:rsidRDefault="00A3248A" w:rsidP="000D7A96">
            <w:pPr>
              <w:rPr>
                <w:rFonts w:ascii="Arial Narrow" w:hAnsi="Arial Narrow"/>
                <w:sz w:val="20"/>
              </w:rPr>
            </w:pPr>
          </w:p>
        </w:tc>
      </w:tr>
      <w:tr w:rsidR="00A3248A" w:rsidRPr="0027393D" w14:paraId="32ACEE2C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9736" w:type="dxa"/>
            <w:gridSpan w:val="8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E7A1" w14:textId="77777777" w:rsidR="00A3248A" w:rsidRPr="0027393D" w:rsidRDefault="00A3248A" w:rsidP="000D7A96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EDUCATIONAL BACKGROUND:</w:t>
            </w:r>
          </w:p>
        </w:tc>
      </w:tr>
      <w:tr w:rsidR="00A3248A" w:rsidRPr="008D140E" w14:paraId="5A89A50B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17"/>
        </w:trPr>
        <w:tc>
          <w:tcPr>
            <w:tcW w:w="973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6EED" w14:textId="519B866D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rFonts w:eastAsia="Calibri"/>
                <w:b/>
                <w:lang w:eastAsia="en-US"/>
              </w:rPr>
              <w:t xml:space="preserve">1985 </w:t>
            </w:r>
            <w:r w:rsidRPr="008A7B20">
              <w:rPr>
                <w:rFonts w:eastAsia="Calibri"/>
                <w:lang w:eastAsia="en-US"/>
              </w:rPr>
              <w:t xml:space="preserve">- </w:t>
            </w:r>
            <w:r w:rsidRPr="008A7B20">
              <w:rPr>
                <w:rFonts w:eastAsia="Calibri"/>
                <w:b/>
                <w:lang w:val="en-US" w:eastAsia="en-US"/>
              </w:rPr>
              <w:t>High school</w:t>
            </w:r>
            <w:r w:rsidRPr="008A7B20">
              <w:rPr>
                <w:rFonts w:eastAsia="Calibri"/>
                <w:lang w:val="en-US" w:eastAsia="en-US"/>
              </w:rPr>
              <w:t xml:space="preserve"> </w:t>
            </w:r>
            <w:r w:rsidRPr="008A7B20">
              <w:rPr>
                <w:b/>
                <w:color w:val="000000"/>
                <w:lang w:val="en-US" w:eastAsia="it-IT"/>
              </w:rPr>
              <w:t>diploma (classical studies)</w:t>
            </w:r>
            <w:r w:rsidRPr="008A7B20">
              <w:rPr>
                <w:color w:val="000000"/>
                <w:lang w:val="en-US" w:eastAsia="it-IT"/>
              </w:rPr>
              <w:t>, final mark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60/60, high scho</w:t>
            </w:r>
            <w:r w:rsidR="00D64D44">
              <w:rPr>
                <w:color w:val="000000"/>
                <w:lang w:val="en-US" w:eastAsia="it-IT"/>
              </w:rPr>
              <w:t xml:space="preserve">ol “M. </w:t>
            </w:r>
            <w:proofErr w:type="spellStart"/>
            <w:r w:rsidR="00D64D44">
              <w:rPr>
                <w:color w:val="000000"/>
                <w:lang w:val="en-US" w:eastAsia="it-IT"/>
              </w:rPr>
              <w:t>Cutelli</w:t>
            </w:r>
            <w:proofErr w:type="spellEnd"/>
            <w:r w:rsidR="00D64D44">
              <w:rPr>
                <w:color w:val="000000"/>
                <w:lang w:val="en-US" w:eastAsia="it-IT"/>
              </w:rPr>
              <w:t>”, Catania, Italy</w:t>
            </w:r>
          </w:p>
          <w:p w14:paraId="526399D1" w14:textId="6CCF22D3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1992</w:t>
            </w:r>
            <w:r w:rsidRPr="008A7B20">
              <w:rPr>
                <w:color w:val="000000"/>
                <w:lang w:val="en-US" w:eastAsia="it-IT"/>
              </w:rPr>
              <w:t xml:space="preserve"> - </w:t>
            </w:r>
            <w:r w:rsidRPr="008A7B20">
              <w:rPr>
                <w:b/>
                <w:color w:val="000000"/>
                <w:lang w:val="en-US" w:eastAsia="it-IT"/>
              </w:rPr>
              <w:t>Degree in Law</w:t>
            </w:r>
            <w:r w:rsidRPr="008A7B20">
              <w:rPr>
                <w:color w:val="000000"/>
                <w:lang w:val="en-US" w:eastAsia="it-IT"/>
              </w:rPr>
              <w:t xml:space="preserve"> </w:t>
            </w:r>
            <w:r w:rsidRPr="008A7B20">
              <w:rPr>
                <w:b/>
                <w:i/>
                <w:color w:val="000000"/>
                <w:lang w:val="en-US" w:eastAsia="it-IT"/>
              </w:rPr>
              <w:t>summa cum laude</w:t>
            </w:r>
            <w:r w:rsidRPr="008A7B20">
              <w:rPr>
                <w:b/>
                <w:color w:val="000000"/>
                <w:lang w:val="en-US" w:eastAsia="it-IT"/>
              </w:rPr>
              <w:t xml:space="preserve"> (110/110 with </w:t>
            </w:r>
            <w:proofErr w:type="spellStart"/>
            <w:r w:rsidRPr="008A7B20">
              <w:rPr>
                <w:b/>
                <w:color w:val="000000"/>
                <w:lang w:val="en-US" w:eastAsia="it-IT"/>
              </w:rPr>
              <w:t>honours</w:t>
            </w:r>
            <w:proofErr w:type="spellEnd"/>
            <w:r w:rsidRPr="008A7B20">
              <w:rPr>
                <w:b/>
                <w:color w:val="000000"/>
                <w:lang w:val="en-US" w:eastAsia="it-IT"/>
              </w:rPr>
              <w:t xml:space="preserve">) </w:t>
            </w:r>
            <w:r w:rsidRPr="008A7B20">
              <w:rPr>
                <w:color w:val="000000"/>
                <w:lang w:val="en-US" w:eastAsia="it-IT"/>
              </w:rPr>
              <w:t>University of Catania School of law, final dissertation in constitutional law</w:t>
            </w:r>
          </w:p>
          <w:p w14:paraId="693E3FAC" w14:textId="4F49ABA6" w:rsidR="00A3248A" w:rsidRPr="008A7B20" w:rsidRDefault="00A3248A" w:rsidP="000D7A96">
            <w:pPr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1993-94 </w:t>
            </w:r>
            <w:r w:rsidRPr="008A7B20">
              <w:rPr>
                <w:lang w:val="en-US"/>
              </w:rPr>
              <w:t xml:space="preserve">– </w:t>
            </w:r>
            <w:r w:rsidRPr="008A7B20">
              <w:rPr>
                <w:b/>
                <w:lang w:val="en-US"/>
              </w:rPr>
              <w:t>C.N.R. Scholarship</w:t>
            </w:r>
            <w:r w:rsidRPr="008A7B20">
              <w:rPr>
                <w:lang w:val="en-US"/>
              </w:rPr>
              <w:t xml:space="preserve"> in Public Law, Catania Uni</w:t>
            </w:r>
            <w:r w:rsidR="00D64D44">
              <w:rPr>
                <w:lang w:val="en-US"/>
              </w:rPr>
              <w:t>versity Department of Economics</w:t>
            </w:r>
          </w:p>
          <w:p w14:paraId="141D9E3A" w14:textId="66C58CC7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1995</w:t>
            </w:r>
            <w:r w:rsidRPr="008A7B20">
              <w:rPr>
                <w:color w:val="000000"/>
                <w:lang w:val="en-US" w:eastAsia="it-IT"/>
              </w:rPr>
              <w:t xml:space="preserve"> -  </w:t>
            </w:r>
            <w:r w:rsidRPr="008A7B20">
              <w:rPr>
                <w:b/>
                <w:color w:val="000000"/>
                <w:lang w:val="en-US" w:eastAsia="it-IT"/>
              </w:rPr>
              <w:t xml:space="preserve">Qualification as lawyer </w:t>
            </w:r>
            <w:r w:rsidR="001A659A">
              <w:rPr>
                <w:b/>
                <w:color w:val="000000"/>
                <w:lang w:val="en-US" w:eastAsia="it-IT"/>
              </w:rPr>
              <w:t xml:space="preserve">at </w:t>
            </w:r>
            <w:r w:rsidRPr="008A7B20">
              <w:rPr>
                <w:b/>
                <w:color w:val="000000"/>
                <w:lang w:val="en-US" w:eastAsia="it-IT"/>
              </w:rPr>
              <w:t xml:space="preserve">the Catania </w:t>
            </w:r>
            <w:r w:rsidR="001A659A">
              <w:rPr>
                <w:b/>
                <w:color w:val="000000"/>
                <w:lang w:val="en-US" w:eastAsia="it-IT"/>
              </w:rPr>
              <w:t>B</w:t>
            </w:r>
            <w:r w:rsidRPr="008A7B20">
              <w:rPr>
                <w:b/>
                <w:color w:val="000000"/>
                <w:lang w:val="en-US" w:eastAsia="it-IT"/>
              </w:rPr>
              <w:t xml:space="preserve">ar </w:t>
            </w:r>
            <w:r w:rsidR="001A659A">
              <w:rPr>
                <w:b/>
                <w:color w:val="000000"/>
                <w:lang w:val="en-US" w:eastAsia="it-IT"/>
              </w:rPr>
              <w:t>A</w:t>
            </w:r>
            <w:r w:rsidRPr="008A7B20">
              <w:rPr>
                <w:b/>
                <w:color w:val="000000"/>
                <w:lang w:val="en-US" w:eastAsia="it-IT"/>
              </w:rPr>
              <w:t>ssociation</w:t>
            </w:r>
          </w:p>
          <w:p w14:paraId="29A06ECB" w14:textId="6653748B" w:rsidR="00A3248A" w:rsidRPr="008A7B20" w:rsidRDefault="00A3248A" w:rsidP="000D7A96">
            <w:pPr>
              <w:jc w:val="both"/>
            </w:pPr>
            <w:r w:rsidRPr="008A7B20">
              <w:rPr>
                <w:b/>
              </w:rPr>
              <w:t>1997</w:t>
            </w:r>
            <w:r w:rsidRPr="008A7B20">
              <w:t xml:space="preserve"> – C.N.R. Visiting scholarship at “</w:t>
            </w:r>
            <w:proofErr w:type="spellStart"/>
            <w:r w:rsidR="008A7B20">
              <w:t>Faculté</w:t>
            </w:r>
            <w:proofErr w:type="spellEnd"/>
            <w:r w:rsidRPr="008A7B20">
              <w:t xml:space="preserve"> de droit, des sciences </w:t>
            </w:r>
            <w:proofErr w:type="spellStart"/>
            <w:r w:rsidRPr="008A7B20">
              <w:t>economique</w:t>
            </w:r>
            <w:proofErr w:type="spellEnd"/>
            <w:r w:rsidRPr="008A7B20">
              <w:t xml:space="preserve"> et de </w:t>
            </w:r>
            <w:proofErr w:type="spellStart"/>
            <w:r w:rsidRPr="008A7B20">
              <w:t>gèstion</w:t>
            </w:r>
            <w:proofErr w:type="spellEnd"/>
            <w:r w:rsidRPr="008A7B20">
              <w:t>”, University of Nice-France</w:t>
            </w:r>
          </w:p>
          <w:p w14:paraId="13B0EFEF" w14:textId="7BE2DEE5" w:rsidR="00A3248A" w:rsidRPr="008A7B20" w:rsidRDefault="00A3248A" w:rsidP="000D7A96">
            <w:pPr>
              <w:jc w:val="both"/>
            </w:pPr>
            <w:r w:rsidRPr="008A7B20">
              <w:rPr>
                <w:b/>
              </w:rPr>
              <w:t>2000</w:t>
            </w:r>
            <w:r w:rsidRPr="008A7B20">
              <w:t xml:space="preserve"> University of Catania Visiting scholarship at “</w:t>
            </w:r>
            <w:proofErr w:type="spellStart"/>
            <w:r w:rsidR="008A7B20">
              <w:t>Faculté</w:t>
            </w:r>
            <w:proofErr w:type="spellEnd"/>
            <w:r w:rsidRPr="008A7B20">
              <w:t xml:space="preserve"> de droit, des sciences </w:t>
            </w:r>
            <w:proofErr w:type="spellStart"/>
            <w:r w:rsidRPr="008A7B20">
              <w:t>economique</w:t>
            </w:r>
            <w:proofErr w:type="spellEnd"/>
            <w:r w:rsidRPr="008A7B20">
              <w:t xml:space="preserve"> et de </w:t>
            </w:r>
            <w:proofErr w:type="spellStart"/>
            <w:r w:rsidRPr="008A7B20">
              <w:t>gèstion</w:t>
            </w:r>
            <w:proofErr w:type="spellEnd"/>
            <w:r w:rsidRPr="008A7B20">
              <w:t>”, University of Nice-France</w:t>
            </w:r>
          </w:p>
          <w:p w14:paraId="535E0F9C" w14:textId="5680ED18" w:rsidR="00A3248A" w:rsidRPr="008D140E" w:rsidRDefault="00A3248A" w:rsidP="000D7A96">
            <w:pPr>
              <w:jc w:val="both"/>
            </w:pPr>
            <w:r w:rsidRPr="008A7B20">
              <w:rPr>
                <w:b/>
              </w:rPr>
              <w:t>2001</w:t>
            </w:r>
            <w:r w:rsidRPr="008A7B20">
              <w:t xml:space="preserve"> University of Catania Visiting scholarship at “</w:t>
            </w:r>
            <w:proofErr w:type="spellStart"/>
            <w:r w:rsidRPr="008A7B20">
              <w:t>Facultad</w:t>
            </w:r>
            <w:proofErr w:type="spellEnd"/>
            <w:r w:rsidRPr="008A7B20">
              <w:t xml:space="preserve"> de </w:t>
            </w:r>
            <w:proofErr w:type="spellStart"/>
            <w:r w:rsidRPr="008A7B20">
              <w:t>derecho</w:t>
            </w:r>
            <w:proofErr w:type="spellEnd"/>
            <w:r w:rsidRPr="008A7B20">
              <w:t>”, University “</w:t>
            </w:r>
            <w:proofErr w:type="spellStart"/>
            <w:r w:rsidRPr="008A7B20">
              <w:t>Complutense</w:t>
            </w:r>
            <w:proofErr w:type="spellEnd"/>
            <w:r w:rsidRPr="008A7B20">
              <w:t>” of Madrid-Spain</w:t>
            </w:r>
          </w:p>
        </w:tc>
      </w:tr>
      <w:tr w:rsidR="00A3248A" w:rsidRPr="0027393D" w14:paraId="67AFC215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73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7AE0" w14:textId="77777777" w:rsidR="00A3248A" w:rsidRPr="0027393D" w:rsidRDefault="00A3248A" w:rsidP="000D7A96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WORK EXPERIENCE:</w:t>
            </w:r>
          </w:p>
        </w:tc>
      </w:tr>
      <w:tr w:rsidR="00A3248A" w:rsidRPr="008A7B20" w14:paraId="1A7388B6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17"/>
        </w:trPr>
        <w:tc>
          <w:tcPr>
            <w:tcW w:w="973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9AF3" w14:textId="74E9F0CF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1996</w:t>
            </w:r>
            <w:r w:rsidRPr="008A7B20">
              <w:rPr>
                <w:color w:val="000000"/>
                <w:lang w:val="en-US" w:eastAsia="it-IT"/>
              </w:rPr>
              <w:t xml:space="preserve"> - </w:t>
            </w:r>
            <w:r w:rsidRPr="008A7B20">
              <w:rPr>
                <w:b/>
                <w:color w:val="000000"/>
                <w:lang w:val="en-US" w:eastAsia="it-IT"/>
              </w:rPr>
              <w:t>Researcher in Public law</w:t>
            </w:r>
            <w:r w:rsidR="00135C4B">
              <w:rPr>
                <w:color w:val="000000"/>
                <w:lang w:val="en-US" w:eastAsia="it-IT"/>
              </w:rPr>
              <w:t xml:space="preserve">, </w:t>
            </w:r>
            <w:r w:rsidRPr="008A7B20">
              <w:rPr>
                <w:color w:val="000000"/>
                <w:lang w:val="en-US" w:eastAsia="it-IT"/>
              </w:rPr>
              <w:t>University of Catania school of education (since October 7</w:t>
            </w:r>
            <w:r w:rsidRPr="008A7B20">
              <w:rPr>
                <w:color w:val="000000"/>
                <w:vertAlign w:val="superscript"/>
                <w:lang w:val="en-US" w:eastAsia="it-IT"/>
              </w:rPr>
              <w:t>th</w:t>
            </w:r>
            <w:r w:rsidR="00D64D44">
              <w:rPr>
                <w:color w:val="000000"/>
                <w:lang w:val="en-US" w:eastAsia="it-IT"/>
              </w:rPr>
              <w:t>, 1996)</w:t>
            </w:r>
          </w:p>
          <w:p w14:paraId="15259896" w14:textId="5259AF6B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2001</w:t>
            </w:r>
            <w:r w:rsidRPr="008A7B20">
              <w:rPr>
                <w:color w:val="000000"/>
                <w:lang w:val="en-US" w:eastAsia="it-IT"/>
              </w:rPr>
              <w:t xml:space="preserve"> - </w:t>
            </w:r>
            <w:r w:rsidRPr="008A7B20">
              <w:rPr>
                <w:b/>
                <w:color w:val="000000"/>
                <w:lang w:val="en-US" w:eastAsia="it-IT"/>
              </w:rPr>
              <w:t xml:space="preserve">Associate </w:t>
            </w:r>
            <w:r w:rsidR="001A659A">
              <w:rPr>
                <w:b/>
                <w:color w:val="000000"/>
                <w:lang w:val="en-US" w:eastAsia="it-IT"/>
              </w:rPr>
              <w:t>P</w:t>
            </w:r>
            <w:r w:rsidRPr="008A7B20">
              <w:rPr>
                <w:b/>
                <w:color w:val="000000"/>
                <w:lang w:val="en-US" w:eastAsia="it-IT"/>
              </w:rPr>
              <w:t>rofessor of Public law</w:t>
            </w:r>
            <w:r w:rsidRPr="008A7B20">
              <w:rPr>
                <w:color w:val="000000"/>
                <w:lang w:val="en-US" w:eastAsia="it-IT"/>
              </w:rPr>
              <w:t>,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University of Catania Scho</w:t>
            </w:r>
            <w:r w:rsidR="00135C4B">
              <w:rPr>
                <w:color w:val="000000"/>
                <w:lang w:val="en-US" w:eastAsia="it-IT"/>
              </w:rPr>
              <w:t>ol of education (since Sep.</w:t>
            </w:r>
            <w:r w:rsidRPr="008A7B20">
              <w:rPr>
                <w:color w:val="000000"/>
                <w:lang w:val="en-US" w:eastAsia="it-IT"/>
              </w:rPr>
              <w:t xml:space="preserve"> 26</w:t>
            </w:r>
            <w:r w:rsidRPr="008A7B20">
              <w:rPr>
                <w:color w:val="000000"/>
                <w:vertAlign w:val="superscript"/>
                <w:lang w:val="en-US" w:eastAsia="it-IT"/>
              </w:rPr>
              <w:t>th</w:t>
            </w:r>
            <w:r w:rsidR="00D64D44">
              <w:rPr>
                <w:color w:val="000000"/>
                <w:lang w:val="en-US" w:eastAsia="it-IT"/>
              </w:rPr>
              <w:t>, 2001)</w:t>
            </w:r>
          </w:p>
          <w:p w14:paraId="7790FCA7" w14:textId="31A3CCB1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2004</w:t>
            </w:r>
            <w:r w:rsidRPr="008A7B20">
              <w:rPr>
                <w:color w:val="000000"/>
                <w:lang w:val="en-US" w:eastAsia="it-IT"/>
              </w:rPr>
              <w:t xml:space="preserve"> - </w:t>
            </w:r>
            <w:r w:rsidRPr="008A7B20">
              <w:rPr>
                <w:b/>
                <w:color w:val="000000"/>
                <w:lang w:val="en-US" w:eastAsia="it-IT"/>
              </w:rPr>
              <w:t xml:space="preserve">Associate </w:t>
            </w:r>
            <w:r w:rsidR="001A659A">
              <w:rPr>
                <w:b/>
                <w:color w:val="000000"/>
                <w:lang w:val="en-US" w:eastAsia="it-IT"/>
              </w:rPr>
              <w:t>P</w:t>
            </w:r>
            <w:r w:rsidRPr="008A7B20">
              <w:rPr>
                <w:b/>
                <w:color w:val="000000"/>
                <w:lang w:val="en-US" w:eastAsia="it-IT"/>
              </w:rPr>
              <w:t xml:space="preserve">rofessor of Public law with tenure position, </w:t>
            </w:r>
            <w:r w:rsidRPr="008A7B20">
              <w:rPr>
                <w:color w:val="000000"/>
                <w:lang w:val="en-US" w:eastAsia="it-IT"/>
              </w:rPr>
              <w:t>University of Catania School of Law (since November 1</w:t>
            </w:r>
            <w:r w:rsidRPr="008A7B20">
              <w:rPr>
                <w:color w:val="000000"/>
                <w:vertAlign w:val="superscript"/>
                <w:lang w:val="en-US" w:eastAsia="it-IT"/>
              </w:rPr>
              <w:t>st</w:t>
            </w:r>
            <w:r w:rsidR="00D64D44">
              <w:rPr>
                <w:color w:val="000000"/>
                <w:lang w:val="en-US" w:eastAsia="it-IT"/>
              </w:rPr>
              <w:t>, 2004)</w:t>
            </w:r>
          </w:p>
          <w:p w14:paraId="0BEC84F4" w14:textId="79B10135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>2006</w:t>
            </w:r>
            <w:r w:rsidRPr="008A7B20">
              <w:rPr>
                <w:lang w:val="en-US"/>
              </w:rPr>
              <w:t xml:space="preserve"> </w:t>
            </w:r>
            <w:r w:rsidRPr="008A7B20">
              <w:rPr>
                <w:b/>
                <w:color w:val="000000"/>
                <w:lang w:val="en-US" w:eastAsia="it-IT"/>
              </w:rPr>
              <w:t xml:space="preserve">Associate professor of Constitutional law with tenure position, </w:t>
            </w:r>
            <w:r w:rsidRPr="008A7B20">
              <w:rPr>
                <w:color w:val="000000"/>
                <w:lang w:val="en-US" w:eastAsia="it-IT"/>
              </w:rPr>
              <w:t>University o</w:t>
            </w:r>
            <w:r w:rsidR="0061555A">
              <w:rPr>
                <w:color w:val="000000"/>
                <w:lang w:val="en-US" w:eastAsia="it-IT"/>
              </w:rPr>
              <w:t xml:space="preserve">f Catania School of Law (since </w:t>
            </w:r>
            <w:r w:rsidR="00135C4B">
              <w:rPr>
                <w:color w:val="000000"/>
                <w:lang w:val="en-US" w:eastAsia="it-IT"/>
              </w:rPr>
              <w:t>Dec.</w:t>
            </w:r>
            <w:r w:rsidRPr="008A7B20">
              <w:rPr>
                <w:color w:val="000000"/>
                <w:lang w:val="en-US" w:eastAsia="it-IT"/>
              </w:rPr>
              <w:t xml:space="preserve"> 7</w:t>
            </w:r>
            <w:r w:rsidRPr="008A7B20">
              <w:rPr>
                <w:color w:val="000000"/>
                <w:vertAlign w:val="superscript"/>
                <w:lang w:val="en-US" w:eastAsia="it-IT"/>
              </w:rPr>
              <w:t>th</w:t>
            </w:r>
            <w:r w:rsidRPr="008A7B20">
              <w:rPr>
                <w:color w:val="000000"/>
                <w:lang w:val="en-US" w:eastAsia="it-IT"/>
              </w:rPr>
              <w:t>, 2006)</w:t>
            </w:r>
          </w:p>
          <w:p w14:paraId="404B1EAF" w14:textId="73E78836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eastAsia="it-IT"/>
              </w:rPr>
              <w:t>2014</w:t>
            </w:r>
            <w:r w:rsidRPr="008A7B20">
              <w:rPr>
                <w:color w:val="000000"/>
                <w:lang w:eastAsia="it-IT"/>
              </w:rPr>
              <w:t xml:space="preserve"> - </w:t>
            </w:r>
            <w:r w:rsidR="0022684B" w:rsidRPr="008A7B20">
              <w:rPr>
                <w:b/>
                <w:color w:val="000000"/>
                <w:lang w:val="en-US" w:eastAsia="it-IT"/>
              </w:rPr>
              <w:t>National Scientific Habilitation</w:t>
            </w:r>
            <w:r w:rsidRPr="008A7B20">
              <w:rPr>
                <w:color w:val="000000"/>
                <w:lang w:val="en-US" w:eastAsia="it-IT"/>
              </w:rPr>
              <w:t xml:space="preserve"> as </w:t>
            </w:r>
            <w:r w:rsidRPr="008A7B20">
              <w:rPr>
                <w:b/>
                <w:color w:val="000000"/>
                <w:lang w:val="en-US" w:eastAsia="it-IT"/>
              </w:rPr>
              <w:t>Full Professor</w:t>
            </w:r>
            <w:r w:rsidRPr="008A7B20">
              <w:rPr>
                <w:color w:val="000000"/>
                <w:lang w:val="en-US" w:eastAsia="it-IT"/>
              </w:rPr>
              <w:t xml:space="preserve"> </w:t>
            </w:r>
            <w:r w:rsidRPr="008A7B20">
              <w:rPr>
                <w:b/>
                <w:color w:val="000000"/>
                <w:lang w:val="en-US" w:eastAsia="it-IT"/>
              </w:rPr>
              <w:t xml:space="preserve">of Constitutional law, category S.C. 12/C1 </w:t>
            </w:r>
            <w:r w:rsidR="00135C4B">
              <w:rPr>
                <w:color w:val="000000"/>
                <w:lang w:val="en-US" w:eastAsia="it-IT"/>
              </w:rPr>
              <w:t>(since Feb.</w:t>
            </w:r>
            <w:r w:rsidRPr="008A7B20">
              <w:rPr>
                <w:color w:val="000000"/>
                <w:lang w:val="en-US" w:eastAsia="it-IT"/>
              </w:rPr>
              <w:t xml:space="preserve"> 4</w:t>
            </w:r>
            <w:r w:rsidRPr="008A7B20">
              <w:rPr>
                <w:color w:val="000000"/>
                <w:vertAlign w:val="superscript"/>
                <w:lang w:val="en-US" w:eastAsia="it-IT"/>
              </w:rPr>
              <w:t>th</w:t>
            </w:r>
            <w:r w:rsidR="00135C4B">
              <w:rPr>
                <w:color w:val="000000"/>
                <w:lang w:val="en-US" w:eastAsia="it-IT"/>
              </w:rPr>
              <w:t xml:space="preserve">, </w:t>
            </w:r>
            <w:r w:rsidR="00D64D44">
              <w:rPr>
                <w:color w:val="000000"/>
                <w:lang w:val="en-US" w:eastAsia="it-IT"/>
              </w:rPr>
              <w:t>2014)</w:t>
            </w:r>
          </w:p>
          <w:p w14:paraId="59F3F162" w14:textId="155857BD" w:rsidR="00803C2E" w:rsidRPr="0061555A" w:rsidRDefault="00803C2E" w:rsidP="0061555A">
            <w:pPr>
              <w:jc w:val="both"/>
              <w:rPr>
                <w:lang w:val="en-US"/>
              </w:rPr>
            </w:pPr>
            <w:r w:rsidRPr="003807B9">
              <w:rPr>
                <w:b/>
                <w:color w:val="000000"/>
                <w:lang w:val="en-US" w:eastAsia="it-IT"/>
              </w:rPr>
              <w:t>2017</w:t>
            </w:r>
            <w:r>
              <w:rPr>
                <w:color w:val="000000"/>
                <w:lang w:val="en-US" w:eastAsia="it-IT"/>
              </w:rPr>
              <w:t xml:space="preserve"> –</w:t>
            </w:r>
            <w:r w:rsidR="0011568D">
              <w:rPr>
                <w:color w:val="000000"/>
                <w:lang w:val="en-US" w:eastAsia="it-IT"/>
              </w:rPr>
              <w:t xml:space="preserve"> </w:t>
            </w:r>
            <w:r w:rsidRPr="008A7B20">
              <w:rPr>
                <w:b/>
                <w:color w:val="000000"/>
                <w:lang w:val="en-US" w:eastAsia="it-IT"/>
              </w:rPr>
              <w:t>Full Professor</w:t>
            </w:r>
            <w:r w:rsidRPr="008A7B20">
              <w:rPr>
                <w:color w:val="000000"/>
                <w:lang w:val="en-US" w:eastAsia="it-IT"/>
              </w:rPr>
              <w:t xml:space="preserve"> </w:t>
            </w:r>
            <w:r w:rsidRPr="008A7B20">
              <w:rPr>
                <w:b/>
                <w:color w:val="000000"/>
                <w:lang w:val="en-US" w:eastAsia="it-IT"/>
              </w:rPr>
              <w:t>of Constitutional law</w:t>
            </w:r>
            <w:r>
              <w:rPr>
                <w:b/>
                <w:color w:val="000000"/>
                <w:lang w:val="en-US" w:eastAsia="it-IT"/>
              </w:rPr>
              <w:t xml:space="preserve"> </w:t>
            </w:r>
            <w:r w:rsidR="0061555A" w:rsidRPr="008A7B20">
              <w:rPr>
                <w:b/>
                <w:color w:val="000000"/>
                <w:lang w:val="en-US" w:eastAsia="it-IT"/>
              </w:rPr>
              <w:t xml:space="preserve">with tenure position, </w:t>
            </w:r>
            <w:r w:rsidR="0061555A" w:rsidRPr="008A7B20">
              <w:rPr>
                <w:color w:val="000000"/>
                <w:lang w:val="en-US" w:eastAsia="it-IT"/>
              </w:rPr>
              <w:t>University o</w:t>
            </w:r>
            <w:r w:rsidR="0061555A">
              <w:rPr>
                <w:color w:val="000000"/>
                <w:lang w:val="en-US" w:eastAsia="it-IT"/>
              </w:rPr>
              <w:t xml:space="preserve">f Catania School of Law (since </w:t>
            </w:r>
            <w:r w:rsidR="00135C4B">
              <w:rPr>
                <w:color w:val="000000"/>
                <w:lang w:val="en-US" w:eastAsia="it-IT"/>
              </w:rPr>
              <w:t>Oct.</w:t>
            </w:r>
            <w:r w:rsidR="0061555A">
              <w:rPr>
                <w:color w:val="000000"/>
                <w:lang w:val="en-US" w:eastAsia="it-IT"/>
              </w:rPr>
              <w:t>1st</w:t>
            </w:r>
            <w:r w:rsidR="0061555A" w:rsidRPr="008A7B20">
              <w:rPr>
                <w:color w:val="000000"/>
                <w:lang w:val="en-US" w:eastAsia="it-IT"/>
              </w:rPr>
              <w:t>, 20</w:t>
            </w:r>
            <w:r w:rsidR="0061555A">
              <w:rPr>
                <w:color w:val="000000"/>
                <w:lang w:val="en-US" w:eastAsia="it-IT"/>
              </w:rPr>
              <w:t>17</w:t>
            </w:r>
            <w:r w:rsidR="0061555A" w:rsidRPr="008A7B20">
              <w:rPr>
                <w:color w:val="000000"/>
                <w:lang w:val="en-US" w:eastAsia="it-IT"/>
              </w:rPr>
              <w:t>)</w:t>
            </w:r>
          </w:p>
          <w:p w14:paraId="0E2B5518" w14:textId="43513ADF" w:rsidR="00A3248A" w:rsidRPr="008A7B20" w:rsidRDefault="00803C2E" w:rsidP="000D7A96">
            <w:pPr>
              <w:jc w:val="both"/>
              <w:rPr>
                <w:color w:val="000000"/>
                <w:lang w:val="en-US" w:eastAsia="it-IT"/>
              </w:rPr>
            </w:pPr>
            <w:r>
              <w:rPr>
                <w:b/>
                <w:color w:val="000000"/>
                <w:lang w:val="en-US" w:eastAsia="it-IT"/>
              </w:rPr>
              <w:t xml:space="preserve"> </w:t>
            </w:r>
            <w:r w:rsidR="00424756">
              <w:rPr>
                <w:b/>
                <w:color w:val="000000"/>
                <w:lang w:val="en-US" w:eastAsia="it-IT"/>
              </w:rPr>
              <w:t xml:space="preserve">2007 </w:t>
            </w:r>
            <w:r w:rsidR="00A3248A" w:rsidRPr="008A7B20">
              <w:rPr>
                <w:b/>
                <w:color w:val="000000"/>
                <w:lang w:val="en-US" w:eastAsia="it-IT"/>
              </w:rPr>
              <w:t>-</w:t>
            </w:r>
            <w:r w:rsidR="00424756">
              <w:rPr>
                <w:b/>
                <w:color w:val="000000"/>
                <w:lang w:val="en-US" w:eastAsia="it-IT"/>
              </w:rPr>
              <w:t xml:space="preserve"> 2017</w:t>
            </w:r>
            <w:r w:rsidR="00A3248A" w:rsidRPr="008A7B20">
              <w:rPr>
                <w:color w:val="000000"/>
                <w:lang w:val="en-US" w:eastAsia="it-IT"/>
              </w:rPr>
              <w:t xml:space="preserve"> </w:t>
            </w:r>
            <w:r w:rsidR="00A3248A" w:rsidRPr="008A7B20">
              <w:rPr>
                <w:b/>
                <w:color w:val="000000"/>
                <w:lang w:val="en-US" w:eastAsia="it-IT"/>
              </w:rPr>
              <w:t xml:space="preserve">Visiting Professor </w:t>
            </w:r>
            <w:r w:rsidR="00A3248A" w:rsidRPr="008A7B20">
              <w:rPr>
                <w:color w:val="000000"/>
                <w:lang w:val="en-US" w:eastAsia="it-IT"/>
              </w:rPr>
              <w:t>at the “</w:t>
            </w:r>
            <w:r w:rsidRPr="008A7B20">
              <w:rPr>
                <w:color w:val="000000"/>
                <w:lang w:val="en-US" w:eastAsia="it-IT"/>
              </w:rPr>
              <w:t xml:space="preserve">Italian and </w:t>
            </w:r>
            <w:r w:rsidR="00A3248A" w:rsidRPr="008A7B20">
              <w:rPr>
                <w:color w:val="000000"/>
                <w:lang w:val="en-US" w:eastAsia="it-IT"/>
              </w:rPr>
              <w:t xml:space="preserve">European Law School” of </w:t>
            </w:r>
            <w:r w:rsidRPr="003807B9">
              <w:rPr>
                <w:b/>
                <w:color w:val="000000"/>
                <w:lang w:val="en-US" w:eastAsia="it-IT"/>
              </w:rPr>
              <w:t>Warsaw University (Poland</w:t>
            </w:r>
            <w:r w:rsidR="00135C4B">
              <w:rPr>
                <w:color w:val="000000"/>
                <w:lang w:val="en-US" w:eastAsia="it-IT"/>
              </w:rPr>
              <w:t>)</w:t>
            </w:r>
          </w:p>
          <w:p w14:paraId="2F6C3FC7" w14:textId="1E4C5D12" w:rsidR="00A3248A" w:rsidRPr="008A7B20" w:rsidRDefault="00A3248A" w:rsidP="000D7A96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2000-2011</w:t>
            </w:r>
            <w:r w:rsidRPr="008A7B20">
              <w:rPr>
                <w:color w:val="000000"/>
                <w:lang w:val="en-US" w:eastAsia="it-IT"/>
              </w:rPr>
              <w:t xml:space="preserve"> Faculty Member Ph.D. in Public and Constitutional Law, University “Federico II” of Naples</w:t>
            </w:r>
          </w:p>
          <w:p w14:paraId="75A68803" w14:textId="6FA6EEF8" w:rsidR="00A3248A" w:rsidRPr="008A7B20" w:rsidRDefault="00A3248A" w:rsidP="000D7A96">
            <w:pPr>
              <w:jc w:val="both"/>
            </w:pPr>
            <w:r w:rsidRPr="008A7B20">
              <w:rPr>
                <w:b/>
              </w:rPr>
              <w:t xml:space="preserve">2013 to </w:t>
            </w:r>
            <w:r w:rsidR="00135C4B">
              <w:rPr>
                <w:b/>
              </w:rPr>
              <w:t>present</w:t>
            </w:r>
            <w:r w:rsidRPr="008A7B20">
              <w:rPr>
                <w:b/>
              </w:rPr>
              <w:t xml:space="preserve"> </w:t>
            </w:r>
            <w:r w:rsidRPr="008A7B20">
              <w:t>Faculty Member Ph.D</w:t>
            </w:r>
            <w:r w:rsidR="00803C2E">
              <w:t>. in Law, University of Catania;</w:t>
            </w:r>
            <w:r w:rsidR="00135C4B">
              <w:t xml:space="preserve"> Supervisor of Ph.D. candidate</w:t>
            </w:r>
          </w:p>
          <w:p w14:paraId="10BCDFDE" w14:textId="77777777" w:rsidR="00A3248A" w:rsidRPr="008A7B20" w:rsidRDefault="00A3248A" w:rsidP="000D7A96">
            <w:pPr>
              <w:jc w:val="both"/>
            </w:pPr>
          </w:p>
          <w:p w14:paraId="38E4F608" w14:textId="2EE9B274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u w:val="single"/>
              </w:rPr>
            </w:pPr>
            <w:r w:rsidRPr="008A7B20">
              <w:rPr>
                <w:b/>
                <w:iCs/>
                <w:color w:val="404040"/>
              </w:rPr>
              <w:t>Current Teaching Positions</w:t>
            </w:r>
            <w:r w:rsidR="0022684B" w:rsidRPr="008A7B20">
              <w:rPr>
                <w:b/>
                <w:iCs/>
                <w:color w:val="404040"/>
              </w:rPr>
              <w:t xml:space="preserve"> </w:t>
            </w:r>
          </w:p>
          <w:p w14:paraId="42BF5517" w14:textId="722A8685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Law School, University of Catania-Italy</w:t>
            </w:r>
          </w:p>
          <w:p w14:paraId="4130386F" w14:textId="6BBA34C7" w:rsidR="00A3248A" w:rsidRDefault="00A3248A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lastRenderedPageBreak/>
              <w:t xml:space="preserve"> Course</w:t>
            </w:r>
            <w:r w:rsidR="008D30D1">
              <w:rPr>
                <w:iCs/>
                <w:color w:val="404040"/>
              </w:rPr>
              <w:t>s</w:t>
            </w:r>
            <w:r w:rsidRPr="008A7B20">
              <w:rPr>
                <w:iCs/>
                <w:color w:val="404040"/>
              </w:rPr>
              <w:t xml:space="preserve"> in Constitutional Law </w:t>
            </w:r>
            <w:r w:rsidR="008D30D1">
              <w:rPr>
                <w:iCs/>
                <w:color w:val="404040"/>
              </w:rPr>
              <w:t xml:space="preserve">(12 CF </w:t>
            </w:r>
            <w:r w:rsidR="008D30D1" w:rsidRPr="008A7B20">
              <w:rPr>
                <w:iCs/>
                <w:color w:val="404040"/>
              </w:rPr>
              <w:t>Compulsory</w:t>
            </w:r>
            <w:r w:rsidR="008D30D1">
              <w:rPr>
                <w:iCs/>
                <w:color w:val="404040"/>
              </w:rPr>
              <w:t>)</w:t>
            </w:r>
            <w:r w:rsidR="008D30D1" w:rsidRPr="008A7B20">
              <w:rPr>
                <w:iCs/>
                <w:color w:val="404040"/>
              </w:rPr>
              <w:t xml:space="preserve"> </w:t>
            </w:r>
            <w:r w:rsidR="001A659A">
              <w:rPr>
                <w:iCs/>
                <w:color w:val="404040"/>
              </w:rPr>
              <w:t xml:space="preserve">and </w:t>
            </w:r>
            <w:r w:rsidR="008D30D1">
              <w:rPr>
                <w:iCs/>
                <w:color w:val="404040"/>
              </w:rPr>
              <w:t>Multilevel Constitutionalism (7 CF optional)</w:t>
            </w:r>
          </w:p>
          <w:p w14:paraId="6187B9A4" w14:textId="77777777" w:rsidR="008D30D1" w:rsidRPr="008A7B20" w:rsidRDefault="008D30D1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</w:rPr>
            </w:pPr>
          </w:p>
          <w:p w14:paraId="0C5963BE" w14:textId="566FD8DE" w:rsidR="00A3248A" w:rsidRPr="008D30D1" w:rsidRDefault="00A3248A" w:rsidP="000D7A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 </w:t>
            </w:r>
            <w:r w:rsidRPr="00135C4B">
              <w:rPr>
                <w:b/>
                <w:iCs/>
                <w:color w:val="404040"/>
              </w:rPr>
              <w:t>Previous Teaching Assignments:</w:t>
            </w:r>
          </w:p>
          <w:p w14:paraId="1BDF967D" w14:textId="250A37CF" w:rsidR="008D30D1" w:rsidRPr="008D30D1" w:rsidRDefault="008D30D1" w:rsidP="000D7A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404040"/>
              </w:rPr>
            </w:pPr>
            <w:r>
              <w:rPr>
                <w:b/>
                <w:iCs/>
                <w:color w:val="404040"/>
              </w:rPr>
              <w:t xml:space="preserve">Since 2013-14 to date </w:t>
            </w:r>
            <w:r w:rsidRPr="008D30D1">
              <w:rPr>
                <w:bCs/>
                <w:iCs/>
                <w:color w:val="404040"/>
              </w:rPr>
              <w:t>Law School, University of Catania – Italy</w:t>
            </w:r>
          </w:p>
          <w:p w14:paraId="310231E2" w14:textId="20FFD2BA" w:rsidR="008D30D1" w:rsidRPr="00135C4B" w:rsidRDefault="008D30D1" w:rsidP="000D7A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</w:rPr>
            </w:pPr>
            <w:r>
              <w:rPr>
                <w:iCs/>
                <w:color w:val="404040"/>
              </w:rPr>
              <w:t>Compulsory Course in Constitutional Law</w:t>
            </w:r>
          </w:p>
          <w:p w14:paraId="647781D8" w14:textId="77777777" w:rsidR="00135C4B" w:rsidRDefault="0022684B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2012-13 </w:t>
            </w:r>
          </w:p>
          <w:p w14:paraId="13FEA58F" w14:textId="549113E7" w:rsidR="00A3248A" w:rsidRPr="00135C4B" w:rsidRDefault="00A3248A" w:rsidP="00135C4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135C4B">
              <w:rPr>
                <w:iCs/>
                <w:color w:val="404040"/>
              </w:rPr>
              <w:t>Law School, University of Catania-Italy</w:t>
            </w:r>
          </w:p>
          <w:p w14:paraId="2B221E31" w14:textId="10529646" w:rsidR="00A3248A" w:rsidRPr="008A7B20" w:rsidRDefault="00A3248A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Compulsory </w:t>
            </w:r>
            <w:r w:rsidR="00803C2E">
              <w:rPr>
                <w:iCs/>
                <w:color w:val="404040"/>
              </w:rPr>
              <w:t xml:space="preserve">Course in Constitutional Justice </w:t>
            </w:r>
          </w:p>
          <w:p w14:paraId="56ECFCF7" w14:textId="67B04690" w:rsidR="00A3248A" w:rsidRPr="008A7B20" w:rsidRDefault="00135C4B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  <w:lang w:val="en-US"/>
              </w:rPr>
            </w:pPr>
            <w:r>
              <w:rPr>
                <w:b/>
                <w:iCs/>
                <w:color w:val="404040"/>
                <w:lang w:val="en-US"/>
              </w:rPr>
              <w:t xml:space="preserve">       </w:t>
            </w:r>
            <w:r w:rsidR="00A3248A" w:rsidRPr="008A7B20">
              <w:rPr>
                <w:b/>
                <w:iCs/>
                <w:color w:val="404040"/>
                <w:lang w:val="en-US"/>
              </w:rPr>
              <w:t>2)</w:t>
            </w:r>
            <w:r w:rsidR="00A3248A" w:rsidRPr="008A7B20">
              <w:rPr>
                <w:iCs/>
                <w:color w:val="404040"/>
                <w:lang w:val="en-US"/>
              </w:rPr>
              <w:t xml:space="preserve"> School of Medicine, University of Catania</w:t>
            </w:r>
          </w:p>
          <w:p w14:paraId="5CB16E4A" w14:textId="5F1C5ADE" w:rsidR="00A3248A" w:rsidRPr="008A7B20" w:rsidRDefault="00135C4B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color w:val="404040"/>
              </w:rPr>
            </w:pPr>
            <w:r>
              <w:rPr>
                <w:iCs/>
                <w:color w:val="404040"/>
                <w:lang w:val="en-US"/>
              </w:rPr>
              <w:t xml:space="preserve">      </w:t>
            </w:r>
            <w:r w:rsidR="00A3248A" w:rsidRPr="008A7B20">
              <w:rPr>
                <w:iCs/>
                <w:color w:val="404040"/>
              </w:rPr>
              <w:t xml:space="preserve">Compulsory Course in Public Law </w:t>
            </w:r>
          </w:p>
          <w:p w14:paraId="1DE0EF91" w14:textId="08359195" w:rsidR="00A3248A" w:rsidRPr="008A7B20" w:rsidRDefault="00A3248A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Since 2011 to </w:t>
            </w:r>
            <w:r w:rsidR="0061555A">
              <w:rPr>
                <w:b/>
                <w:iCs/>
                <w:color w:val="404040"/>
              </w:rPr>
              <w:t>2017</w:t>
            </w:r>
            <w:r w:rsidRPr="008A7B20">
              <w:rPr>
                <w:b/>
                <w:iCs/>
                <w:color w:val="404040"/>
              </w:rPr>
              <w:t xml:space="preserve"> </w:t>
            </w:r>
            <w:r w:rsidRPr="008A7B20">
              <w:rPr>
                <w:iCs/>
                <w:color w:val="404040"/>
              </w:rPr>
              <w:t>School of Italian and European Law, University of Warsaw-Poland</w:t>
            </w:r>
          </w:p>
          <w:p w14:paraId="5953499E" w14:textId="77777777" w:rsidR="00A3248A" w:rsidRPr="008A7B20" w:rsidRDefault="00A3248A" w:rsidP="00A3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                              </w:t>
            </w:r>
            <w:r w:rsidRPr="008A7B20">
              <w:rPr>
                <w:iCs/>
                <w:color w:val="404040"/>
              </w:rPr>
              <w:t xml:space="preserve"> Module of Public Law</w:t>
            </w:r>
          </w:p>
          <w:p w14:paraId="6B3C1839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>Since 2004 to 2012</w:t>
            </w:r>
            <w:r w:rsidRPr="008A7B20">
              <w:rPr>
                <w:iCs/>
                <w:color w:val="404040"/>
              </w:rPr>
              <w:t xml:space="preserve"> School of Law, University of Catania</w:t>
            </w:r>
          </w:p>
          <w:p w14:paraId="7B7A3D23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Compulsory Course in Constitutional Law</w:t>
            </w:r>
          </w:p>
          <w:p w14:paraId="1B88606D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2007-08 and 2008-09 </w:t>
            </w:r>
            <w:r w:rsidR="0022684B" w:rsidRPr="008A7B20">
              <w:rPr>
                <w:iCs/>
                <w:color w:val="404040"/>
              </w:rPr>
              <w:t>School of Law, Universi</w:t>
            </w:r>
            <w:r w:rsidRPr="008A7B20">
              <w:rPr>
                <w:iCs/>
                <w:color w:val="404040"/>
              </w:rPr>
              <w:t>ty of Catania</w:t>
            </w:r>
          </w:p>
          <w:p w14:paraId="59E8010D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                                     </w:t>
            </w:r>
            <w:r w:rsidRPr="008A7B20">
              <w:rPr>
                <w:iCs/>
                <w:color w:val="404040"/>
              </w:rPr>
              <w:t xml:space="preserve">Optional Course in Comparative Constitutional Law </w:t>
            </w:r>
          </w:p>
          <w:p w14:paraId="347D2631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>Since 2007 to 2009</w:t>
            </w:r>
            <w:r w:rsidRPr="008A7B20">
              <w:rPr>
                <w:iCs/>
                <w:color w:val="404040"/>
              </w:rPr>
              <w:t xml:space="preserve"> School of Italian and European Law, University of Warsaw-Poland                                </w:t>
            </w:r>
          </w:p>
          <w:p w14:paraId="402EF0CE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                                Module of Administrative Law</w:t>
            </w:r>
          </w:p>
          <w:p w14:paraId="63D8E1DB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>Since 2005 to 2011</w:t>
            </w:r>
            <w:r w:rsidRPr="008A7B20">
              <w:rPr>
                <w:iCs/>
                <w:color w:val="404040"/>
              </w:rPr>
              <w:t xml:space="preserve"> School of Law, University of Catania,</w:t>
            </w:r>
          </w:p>
          <w:p w14:paraId="125D724B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                                Optional Course in Constitutional Justice</w:t>
            </w:r>
          </w:p>
          <w:p w14:paraId="25F651A8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2002-03 </w:t>
            </w:r>
            <w:r w:rsidRPr="008A7B20">
              <w:rPr>
                <w:iCs/>
                <w:color w:val="404040"/>
              </w:rPr>
              <w:t>School of Economics – Degree in work consultancy, University of Catania</w:t>
            </w:r>
          </w:p>
          <w:p w14:paraId="75A76C86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               Compulsory Course in Public Law</w:t>
            </w:r>
          </w:p>
          <w:p w14:paraId="32FB505C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Since 2001 to 2004 </w:t>
            </w:r>
            <w:r w:rsidRPr="008A7B20">
              <w:rPr>
                <w:iCs/>
                <w:color w:val="404040"/>
              </w:rPr>
              <w:t>1</w:t>
            </w:r>
            <w:r w:rsidRPr="008A7B20">
              <w:rPr>
                <w:b/>
                <w:iCs/>
                <w:color w:val="404040"/>
              </w:rPr>
              <w:t xml:space="preserve">) </w:t>
            </w:r>
            <w:r w:rsidRPr="008A7B20">
              <w:rPr>
                <w:iCs/>
                <w:color w:val="404040"/>
              </w:rPr>
              <w:t>School of Education, University of Catania</w:t>
            </w:r>
          </w:p>
          <w:p w14:paraId="6E46A0AD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                                Compulsory Course of Public Law </w:t>
            </w:r>
          </w:p>
          <w:p w14:paraId="268F0316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                                2) Degree Course for Tourist Operators </w:t>
            </w:r>
          </w:p>
          <w:p w14:paraId="57762EBE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 xml:space="preserve">                                Compulsory Course in Public Law</w:t>
            </w:r>
          </w:p>
          <w:p w14:paraId="6BEC215D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 2000-01 and 2001-02 </w:t>
            </w:r>
            <w:r w:rsidRPr="008A7B20">
              <w:rPr>
                <w:iCs/>
                <w:color w:val="404040"/>
              </w:rPr>
              <w:t>University of Catania</w:t>
            </w:r>
            <w:r w:rsidRPr="008A7B20">
              <w:rPr>
                <w:b/>
                <w:iCs/>
                <w:color w:val="404040"/>
              </w:rPr>
              <w:t xml:space="preserve"> </w:t>
            </w:r>
            <w:r w:rsidRPr="008A7B20">
              <w:rPr>
                <w:iCs/>
                <w:color w:val="404040"/>
              </w:rPr>
              <w:t xml:space="preserve">School of Economics - Degree in Economics and Enterprises’ Administration, </w:t>
            </w:r>
          </w:p>
          <w:p w14:paraId="5CC8CDAA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Compulsory Course in Public Law</w:t>
            </w:r>
          </w:p>
          <w:p w14:paraId="1E86EDB8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</w:p>
          <w:p w14:paraId="395A6218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Others teaching experiences:</w:t>
            </w:r>
          </w:p>
          <w:p w14:paraId="5B71F9AD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2012-13</w:t>
            </w:r>
            <w:r w:rsidRPr="008A7B20">
              <w:rPr>
                <w:iCs/>
                <w:color w:val="404040"/>
                <w:lang w:val="en-US"/>
              </w:rPr>
              <w:t xml:space="preserve"> University of Catania Higher School for excellent education</w:t>
            </w:r>
          </w:p>
          <w:p w14:paraId="3E843C36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iCs/>
                <w:color w:val="404040"/>
                <w:lang w:val="en-US"/>
              </w:rPr>
              <w:t>Module in “Substantial equality and equal opportunities”</w:t>
            </w:r>
          </w:p>
          <w:p w14:paraId="7206BFB4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2008 </w:t>
            </w:r>
            <w:r w:rsidRPr="008A7B20">
              <w:rPr>
                <w:iCs/>
                <w:color w:val="404040"/>
                <w:lang w:val="en-US"/>
              </w:rPr>
              <w:t xml:space="preserve">Master of science in “Parliament and public policies” (directed by Prof. N.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Lupo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), “L.U.I.S.S.” University of Rome.</w:t>
            </w:r>
          </w:p>
          <w:p w14:paraId="07F53F4D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2007 “</w:t>
            </w:r>
            <w:r w:rsidRPr="008A7B20">
              <w:rPr>
                <w:iCs/>
                <w:color w:val="404040"/>
                <w:lang w:val="en-US"/>
              </w:rPr>
              <w:t>Elements of</w:t>
            </w:r>
            <w:r w:rsidRPr="008A7B20">
              <w:rPr>
                <w:b/>
                <w:iCs/>
                <w:color w:val="404040"/>
                <w:lang w:val="en-US"/>
              </w:rPr>
              <w:t xml:space="preserve"> </w:t>
            </w:r>
            <w:r w:rsidRPr="008A7B20">
              <w:rPr>
                <w:iCs/>
                <w:color w:val="404040"/>
                <w:lang w:val="en-US"/>
              </w:rPr>
              <w:t>Fundamental organization of the European Parliament”, wi</w:t>
            </w:r>
            <w:r w:rsidR="0022684B" w:rsidRPr="008A7B20">
              <w:rPr>
                <w:iCs/>
                <w:color w:val="404040"/>
                <w:lang w:val="en-US"/>
              </w:rPr>
              <w:t xml:space="preserve">thin the Jean Monnet module in </w:t>
            </w:r>
            <w:r w:rsidRPr="008A7B20">
              <w:rPr>
                <w:iCs/>
                <w:color w:val="404040"/>
                <w:lang w:val="en-US"/>
              </w:rPr>
              <w:t xml:space="preserve">European Constitutional Law (Academic Coordinator, Prof. E.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Castorina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), University of Catania.</w:t>
            </w:r>
          </w:p>
          <w:p w14:paraId="668A1774" w14:textId="5754A2BB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  <w:u w:val="single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2001</w:t>
            </w:r>
            <w:r w:rsidRPr="008A7B20">
              <w:rPr>
                <w:iCs/>
                <w:color w:val="404040"/>
                <w:lang w:val="en-US"/>
              </w:rPr>
              <w:t xml:space="preserve"> Master in Parliamentary Law (directed by Prof. L. Arcidiacono), University of Catania Higher School for excellent education</w:t>
            </w:r>
            <w:r w:rsidR="00424756">
              <w:rPr>
                <w:iCs/>
                <w:color w:val="404040"/>
                <w:lang w:val="en-US"/>
              </w:rPr>
              <w:t>.</w:t>
            </w:r>
          </w:p>
          <w:p w14:paraId="5AB2BCF8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1999-2007 </w:t>
            </w:r>
            <w:r w:rsidRPr="008A7B20">
              <w:rPr>
                <w:iCs/>
                <w:color w:val="404040"/>
              </w:rPr>
              <w:t>Public Law at the School of Legal Forensics, Catania University</w:t>
            </w:r>
          </w:p>
          <w:p w14:paraId="16084B4A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2000-01 </w:t>
            </w:r>
            <w:r w:rsidRPr="008A7B20">
              <w:rPr>
                <w:iCs/>
                <w:color w:val="404040"/>
              </w:rPr>
              <w:t>School of Law, University of Catania</w:t>
            </w:r>
          </w:p>
          <w:p w14:paraId="573D1D83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Seminars on “The Italian Constitutional Court”, within the activities of the Compulsory Course in Constitutional Law</w:t>
            </w:r>
          </w:p>
          <w:p w14:paraId="5EA21D4E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2000-01 </w:t>
            </w:r>
            <w:r w:rsidRPr="008A7B20">
              <w:rPr>
                <w:iCs/>
                <w:color w:val="404040"/>
              </w:rPr>
              <w:t>School of Economics, University of Catania</w:t>
            </w:r>
          </w:p>
          <w:p w14:paraId="0C4B16B3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Seminars on “Administrative justice” within the activities of the Compulsory Course in Public Law.</w:t>
            </w:r>
          </w:p>
          <w:p w14:paraId="37B290F1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1997 - 2001 </w:t>
            </w:r>
            <w:r w:rsidRPr="008A7B20">
              <w:rPr>
                <w:iCs/>
                <w:color w:val="404040"/>
              </w:rPr>
              <w:t>School of Education, University of Catania</w:t>
            </w:r>
          </w:p>
          <w:p w14:paraId="586F4511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Seminars on Italian Constitutional institutions (Parliament; Government; Chief of the State; Constitutional Court) within the activities of the Compulsory Course in Public Law.</w:t>
            </w:r>
          </w:p>
          <w:p w14:paraId="3FB97D02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lastRenderedPageBreak/>
              <w:t xml:space="preserve">1996-97 </w:t>
            </w:r>
            <w:r w:rsidRPr="008A7B20">
              <w:rPr>
                <w:iCs/>
                <w:color w:val="404040"/>
              </w:rPr>
              <w:t>School of Education, University of Catania</w:t>
            </w:r>
          </w:p>
          <w:p w14:paraId="49FD9BC7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iCs/>
                <w:color w:val="404040"/>
              </w:rPr>
              <w:t>Seminars on fundamental rights within the activities of the compulsory Course in Public Law.</w:t>
            </w:r>
          </w:p>
          <w:p w14:paraId="214E0A45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</w:p>
          <w:p w14:paraId="49ECBEE6" w14:textId="69ADC594" w:rsidR="00A3248A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>Research activities:</w:t>
            </w:r>
          </w:p>
          <w:p w14:paraId="4A81A651" w14:textId="6109007D" w:rsidR="001A659A" w:rsidRDefault="001A659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</w:rPr>
            </w:pPr>
            <w:r>
              <w:rPr>
                <w:b/>
                <w:iCs/>
                <w:color w:val="404040"/>
              </w:rPr>
              <w:t xml:space="preserve">2020-22 </w:t>
            </w:r>
            <w:r>
              <w:rPr>
                <w:iCs/>
                <w:color w:val="404040"/>
              </w:rPr>
              <w:t>Academic Coordinator of the Catania Law Department research project “The endurance of the constitutional state at the time of Covid19. Legal-financial aspects”.</w:t>
            </w:r>
          </w:p>
          <w:p w14:paraId="0A1EC6F8" w14:textId="20D017A7" w:rsidR="0061555A" w:rsidRDefault="0061555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>
              <w:rPr>
                <w:b/>
                <w:iCs/>
                <w:color w:val="404040"/>
              </w:rPr>
              <w:t xml:space="preserve">2017-19 </w:t>
            </w:r>
            <w:r>
              <w:rPr>
                <w:iCs/>
                <w:color w:val="404040"/>
              </w:rPr>
              <w:t>Academic Coordinator of the Catania Law Department research project “</w:t>
            </w:r>
            <w:r w:rsidR="00D901E3">
              <w:rPr>
                <w:iCs/>
                <w:color w:val="404040"/>
              </w:rPr>
              <w:t>Rethinking or renewing the social formations? Legislators and judges facing challenges of social pluralism in contemporary democracies”.</w:t>
            </w:r>
          </w:p>
          <w:p w14:paraId="6C0F4E75" w14:textId="7E96F12B" w:rsidR="003E794E" w:rsidRPr="003E794E" w:rsidRDefault="003E794E" w:rsidP="00C40115">
            <w:r w:rsidRPr="003E794E">
              <w:rPr>
                <w:b/>
                <w:bCs/>
              </w:rPr>
              <w:t>2018-2020</w:t>
            </w:r>
            <w:r w:rsidRPr="003E794E">
              <w:t xml:space="preserve"> </w:t>
            </w:r>
            <w:r>
              <w:t>M</w:t>
            </w:r>
            <w:r w:rsidRPr="003E794E">
              <w:t>emb</w:t>
            </w:r>
            <w:r>
              <w:t xml:space="preserve">er of the Scientific Committee of the </w:t>
            </w:r>
            <w:r w:rsidRPr="003E794E">
              <w:t>“Jean Monnet</w:t>
            </w:r>
            <w:r>
              <w:t>” project</w:t>
            </w:r>
            <w:r w:rsidRPr="003E794E">
              <w:t xml:space="preserve"> “The constitutional basis of Europe: building a common European constitutional culture”</w:t>
            </w:r>
            <w:r>
              <w:t xml:space="preserve"> (</w:t>
            </w:r>
            <w:r w:rsidRPr="003E794E">
              <w:t xml:space="preserve">Prof. G.M. </w:t>
            </w:r>
            <w:proofErr w:type="spellStart"/>
            <w:r w:rsidRPr="003E794E">
              <w:t>Teruel</w:t>
            </w:r>
            <w:proofErr w:type="spellEnd"/>
            <w:r w:rsidRPr="003E794E">
              <w:t xml:space="preserve"> Lozano </w:t>
            </w:r>
            <w:r>
              <w:t>– University of Murcia-Spain, coordinator)</w:t>
            </w:r>
            <w:r w:rsidRPr="003E794E">
              <w:t xml:space="preserve">. </w:t>
            </w:r>
          </w:p>
          <w:p w14:paraId="2164E90E" w14:textId="78F12A22" w:rsidR="006145BC" w:rsidRDefault="006145BC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2016-17 </w:t>
            </w:r>
            <w:r w:rsidR="00803C2E">
              <w:rPr>
                <w:iCs/>
                <w:color w:val="404040"/>
              </w:rPr>
              <w:t xml:space="preserve">Participation in </w:t>
            </w:r>
            <w:r w:rsidRPr="008A7B20">
              <w:rPr>
                <w:iCs/>
                <w:color w:val="404040"/>
              </w:rPr>
              <w:t xml:space="preserve">the Jean Monnet project “How we might recover from the economic and social crisis through </w:t>
            </w:r>
            <w:r w:rsidR="00424756">
              <w:rPr>
                <w:iCs/>
                <w:color w:val="404040"/>
              </w:rPr>
              <w:t>European integration deepening (P</w:t>
            </w:r>
            <w:r w:rsidRPr="008A7B20">
              <w:rPr>
                <w:iCs/>
                <w:color w:val="404040"/>
              </w:rPr>
              <w:t xml:space="preserve">rof. D. </w:t>
            </w:r>
            <w:proofErr w:type="spellStart"/>
            <w:r w:rsidRPr="008A7B20">
              <w:rPr>
                <w:iCs/>
                <w:color w:val="404040"/>
              </w:rPr>
              <w:t>Sidjansky</w:t>
            </w:r>
            <w:proofErr w:type="spellEnd"/>
            <w:r w:rsidRPr="008A7B20">
              <w:rPr>
                <w:iCs/>
                <w:color w:val="404040"/>
              </w:rPr>
              <w:t xml:space="preserve"> and </w:t>
            </w:r>
            <w:r w:rsidR="00424756">
              <w:rPr>
                <w:iCs/>
                <w:color w:val="404040"/>
              </w:rPr>
              <w:t xml:space="preserve">Prof. F. De </w:t>
            </w:r>
            <w:proofErr w:type="spellStart"/>
            <w:r w:rsidR="00424756">
              <w:rPr>
                <w:iCs/>
                <w:color w:val="404040"/>
              </w:rPr>
              <w:t>Quadros</w:t>
            </w:r>
            <w:proofErr w:type="spellEnd"/>
            <w:r w:rsidR="00424756">
              <w:rPr>
                <w:iCs/>
                <w:color w:val="404040"/>
              </w:rPr>
              <w:t xml:space="preserve"> coordinators).</w:t>
            </w:r>
          </w:p>
          <w:p w14:paraId="56EA5CE0" w14:textId="0195F547" w:rsidR="003E794E" w:rsidRPr="003E794E" w:rsidRDefault="003E794E" w:rsidP="003E794E">
            <w:pPr>
              <w:jc w:val="both"/>
              <w:rPr>
                <w:lang w:val="en-US"/>
              </w:rPr>
            </w:pPr>
            <w:r w:rsidRPr="003E794E">
              <w:rPr>
                <w:lang w:val="en-US"/>
              </w:rPr>
              <w:t xml:space="preserve"> </w:t>
            </w:r>
            <w:r w:rsidRPr="003E794E">
              <w:rPr>
                <w:b/>
                <w:bCs/>
                <w:lang w:val="en-US"/>
              </w:rPr>
              <w:t>2016-17</w:t>
            </w:r>
            <w:r w:rsidRPr="003E794E">
              <w:rPr>
                <w:lang w:val="en-US"/>
              </w:rPr>
              <w:t xml:space="preserve"> Participation in the </w:t>
            </w:r>
            <w:proofErr w:type="spellStart"/>
            <w:r w:rsidRPr="003E794E">
              <w:rPr>
                <w:lang w:val="en-US"/>
              </w:rPr>
              <w:t>reasearch</w:t>
            </w:r>
            <w:proofErr w:type="spellEnd"/>
            <w:r w:rsidRPr="003E794E">
              <w:rPr>
                <w:lang w:val="en-US"/>
              </w:rPr>
              <w:t xml:space="preserve"> project “Specialty policies at the time of economic</w:t>
            </w:r>
            <w:r>
              <w:rPr>
                <w:lang w:val="en-US"/>
              </w:rPr>
              <w:t xml:space="preserve"> </w:t>
            </w:r>
            <w:r w:rsidRPr="003E794E">
              <w:rPr>
                <w:lang w:val="en-US"/>
              </w:rPr>
              <w:t>crisis”</w:t>
            </w:r>
            <w:r>
              <w:rPr>
                <w:lang w:val="en-US"/>
              </w:rPr>
              <w:t xml:space="preserve"> (</w:t>
            </w:r>
            <w:r w:rsidRPr="003E794E">
              <w:rPr>
                <w:lang w:val="en-US"/>
              </w:rPr>
              <w:t xml:space="preserve">Prof. </w:t>
            </w:r>
            <w:proofErr w:type="spellStart"/>
            <w:r w:rsidRPr="003E794E">
              <w:rPr>
                <w:lang w:val="en-US"/>
              </w:rPr>
              <w:t>Demuro</w:t>
            </w:r>
            <w:proofErr w:type="spellEnd"/>
            <w:r w:rsidRPr="003E79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3E794E">
              <w:rPr>
                <w:lang w:val="en-US"/>
              </w:rPr>
              <w:t>University</w:t>
            </w:r>
            <w:r>
              <w:rPr>
                <w:lang w:val="en-US"/>
              </w:rPr>
              <w:t xml:space="preserve"> </w:t>
            </w:r>
            <w:r w:rsidRPr="003E794E">
              <w:rPr>
                <w:lang w:val="en-US"/>
              </w:rPr>
              <w:t>of Cagliari</w:t>
            </w:r>
            <w:r>
              <w:rPr>
                <w:lang w:val="en-US"/>
              </w:rPr>
              <w:t>,</w:t>
            </w:r>
            <w:r w:rsidRPr="003E794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coordinator)</w:t>
            </w:r>
            <w:r w:rsidRPr="003E794E">
              <w:rPr>
                <w:lang w:val="en-US"/>
              </w:rPr>
              <w:t xml:space="preserve">. </w:t>
            </w:r>
          </w:p>
          <w:p w14:paraId="1A64627C" w14:textId="563CBA3A" w:rsidR="00A3248A" w:rsidRPr="008A7B20" w:rsidRDefault="007F31EF" w:rsidP="000D7A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iCs/>
                <w:color w:val="404040"/>
              </w:rPr>
              <w:t>2014</w:t>
            </w:r>
            <w:r w:rsidR="00A3248A" w:rsidRPr="008A7B20">
              <w:rPr>
                <w:b/>
                <w:iCs/>
                <w:color w:val="404040"/>
              </w:rPr>
              <w:t xml:space="preserve">-15 </w:t>
            </w:r>
            <w:r w:rsidR="00A3248A" w:rsidRPr="008A7B20">
              <w:rPr>
                <w:iCs/>
                <w:color w:val="404040"/>
              </w:rPr>
              <w:t xml:space="preserve">Staff member </w:t>
            </w:r>
            <w:r w:rsidR="00424756">
              <w:rPr>
                <w:iCs/>
                <w:color w:val="404040"/>
              </w:rPr>
              <w:t>in</w:t>
            </w:r>
            <w:r w:rsidR="00A3248A" w:rsidRPr="008A7B20">
              <w:rPr>
                <w:iCs/>
                <w:color w:val="404040"/>
              </w:rPr>
              <w:t xml:space="preserve"> the </w:t>
            </w:r>
            <w:r w:rsidR="00424756" w:rsidRPr="008A7B20">
              <w:rPr>
                <w:iCs/>
                <w:color w:val="404040"/>
              </w:rPr>
              <w:t xml:space="preserve">Catania University </w:t>
            </w:r>
            <w:r w:rsidR="00424756">
              <w:rPr>
                <w:iCs/>
                <w:color w:val="404040"/>
              </w:rPr>
              <w:t xml:space="preserve">Research </w:t>
            </w:r>
            <w:r w:rsidR="00A3248A" w:rsidRPr="008A7B20">
              <w:rPr>
                <w:iCs/>
                <w:color w:val="404040"/>
              </w:rPr>
              <w:t>project “</w:t>
            </w:r>
            <w:r w:rsidR="00A3248A" w:rsidRPr="008A7B20">
              <w:t>Protection and promotion of social rights as means of legi</w:t>
            </w:r>
            <w:r w:rsidR="00424756">
              <w:t>timacy of the European Union”</w:t>
            </w:r>
            <w:r w:rsidR="00A3248A" w:rsidRPr="008A7B20">
              <w:t>.</w:t>
            </w:r>
          </w:p>
          <w:p w14:paraId="1822FC3A" w14:textId="112405E1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color w:val="000000"/>
              </w:rPr>
              <w:t>2013-14 Academic Coordinator</w:t>
            </w:r>
            <w:r w:rsidRPr="008A7B20">
              <w:rPr>
                <w:color w:val="000000"/>
              </w:rPr>
              <w:t xml:space="preserve"> of the Jean Monnet Project “New strategies for democratic development and political integration</w:t>
            </w:r>
            <w:r w:rsidR="00803C2E">
              <w:rPr>
                <w:color w:val="000000"/>
              </w:rPr>
              <w:t xml:space="preserve"> in Europe”, co-funded by the EU</w:t>
            </w:r>
            <w:r w:rsidRPr="008A7B20">
              <w:rPr>
                <w:color w:val="000000"/>
              </w:rPr>
              <w:t xml:space="preserve"> Commission within</w:t>
            </w:r>
            <w:r w:rsidR="00803C2E">
              <w:rPr>
                <w:color w:val="000000"/>
              </w:rPr>
              <w:t xml:space="preserve"> the Lifelong Learning Program for the action </w:t>
            </w:r>
            <w:r w:rsidRPr="008A7B20">
              <w:rPr>
                <w:color w:val="000000"/>
              </w:rPr>
              <w:t>“Information and Research”.</w:t>
            </w:r>
          </w:p>
          <w:p w14:paraId="1132F3FF" w14:textId="05E69AB6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2013-16 </w:t>
            </w:r>
            <w:r w:rsidR="006145BC" w:rsidRPr="008A7B20">
              <w:rPr>
                <w:iCs/>
                <w:color w:val="404040"/>
              </w:rPr>
              <w:t xml:space="preserve">Staff member </w:t>
            </w:r>
            <w:r w:rsidR="00424756">
              <w:rPr>
                <w:iCs/>
                <w:color w:val="404040"/>
              </w:rPr>
              <w:t>in</w:t>
            </w:r>
            <w:r w:rsidR="006145BC" w:rsidRPr="008A7B20">
              <w:rPr>
                <w:iCs/>
                <w:color w:val="404040"/>
              </w:rPr>
              <w:t xml:space="preserve"> </w:t>
            </w:r>
            <w:r w:rsidRPr="008A7B20">
              <w:rPr>
                <w:iCs/>
                <w:color w:val="404040"/>
              </w:rPr>
              <w:t>the project of national interest (P.R.I.N.) 2010-11 “</w:t>
            </w:r>
            <w:r w:rsidR="003F6019">
              <w:rPr>
                <w:iCs/>
                <w:color w:val="404040"/>
              </w:rPr>
              <w:t>L</w:t>
            </w:r>
            <w:r w:rsidRPr="008A7B20">
              <w:rPr>
                <w:iCs/>
                <w:color w:val="404040"/>
              </w:rPr>
              <w:t>anguage as maker of social an</w:t>
            </w:r>
            <w:r w:rsidR="00803C2E">
              <w:rPr>
                <w:iCs/>
                <w:color w:val="404040"/>
              </w:rPr>
              <w:t>d political integration”</w:t>
            </w:r>
            <w:r w:rsidRPr="008A7B20">
              <w:rPr>
                <w:iCs/>
                <w:color w:val="404040"/>
              </w:rPr>
              <w:t>.</w:t>
            </w:r>
          </w:p>
          <w:p w14:paraId="6AC73694" w14:textId="661CD7D1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>2010-12 Academic Coordinator</w:t>
            </w:r>
            <w:r w:rsidRPr="008A7B20">
              <w:rPr>
                <w:iCs/>
                <w:color w:val="404040"/>
              </w:rPr>
              <w:t xml:space="preserve"> of the Catania </w:t>
            </w:r>
            <w:r w:rsidR="00424756">
              <w:rPr>
                <w:iCs/>
                <w:color w:val="404040"/>
              </w:rPr>
              <w:t>University Research T</w:t>
            </w:r>
            <w:r w:rsidR="00424756" w:rsidRPr="008A7B20">
              <w:rPr>
                <w:iCs/>
                <w:color w:val="404040"/>
              </w:rPr>
              <w:t xml:space="preserve">eam </w:t>
            </w:r>
            <w:r w:rsidRPr="008A7B20">
              <w:rPr>
                <w:iCs/>
                <w:color w:val="404040"/>
              </w:rPr>
              <w:t xml:space="preserve">on “New media and ethical, linguistic and religious pluralism” </w:t>
            </w:r>
            <w:r w:rsidR="00424756">
              <w:rPr>
                <w:iCs/>
                <w:color w:val="404040"/>
              </w:rPr>
              <w:t>in the framework of</w:t>
            </w:r>
            <w:r w:rsidRPr="008A7B20">
              <w:rPr>
                <w:iCs/>
                <w:color w:val="404040"/>
              </w:rPr>
              <w:t xml:space="preserve"> the Project of National interest (P.R.I.N.) 2008 “New media and identit</w:t>
            </w:r>
            <w:r w:rsidR="00424756">
              <w:rPr>
                <w:iCs/>
                <w:color w:val="404040"/>
              </w:rPr>
              <w:t>y: homologation or diversity?”</w:t>
            </w:r>
            <w:r w:rsidRPr="008A7B20">
              <w:rPr>
                <w:iCs/>
                <w:color w:val="404040"/>
              </w:rPr>
              <w:t>.</w:t>
            </w:r>
          </w:p>
          <w:p w14:paraId="7785CDC3" w14:textId="2945F51B" w:rsidR="00A3248A" w:rsidRPr="00424756" w:rsidRDefault="00A3248A" w:rsidP="000D7A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7B20">
              <w:rPr>
                <w:b/>
                <w:iCs/>
                <w:color w:val="404040"/>
              </w:rPr>
              <w:t>2006-09</w:t>
            </w:r>
            <w:r w:rsidRPr="008A7B20">
              <w:rPr>
                <w:iCs/>
                <w:color w:val="404040"/>
              </w:rPr>
              <w:t xml:space="preserve"> </w:t>
            </w:r>
            <w:r w:rsidR="00424756" w:rsidRPr="00424756">
              <w:rPr>
                <w:iCs/>
                <w:color w:val="404040"/>
                <w:lang w:val="en-US"/>
              </w:rPr>
              <w:t xml:space="preserve">Staff member of the Catania University research project </w:t>
            </w:r>
            <w:r w:rsidRPr="00424756">
              <w:rPr>
                <w:iCs/>
                <w:color w:val="404040"/>
              </w:rPr>
              <w:t>“</w:t>
            </w:r>
            <w:r w:rsidR="00424756" w:rsidRPr="00424756">
              <w:rPr>
                <w:color w:val="000000"/>
              </w:rPr>
              <w:t>The construction</w:t>
            </w:r>
            <w:r w:rsidRPr="00424756">
              <w:rPr>
                <w:color w:val="000000"/>
              </w:rPr>
              <w:t xml:space="preserve"> of European identity: collective security, individual freedom and models of social regulation”</w:t>
            </w:r>
            <w:r w:rsidRPr="008A7B20">
              <w:rPr>
                <w:color w:val="000000"/>
              </w:rPr>
              <w:t>.</w:t>
            </w:r>
            <w:r w:rsidRPr="008A7B20">
              <w:rPr>
                <w:color w:val="000000"/>
                <w:lang w:val="en-US" w:eastAsia="it-IT"/>
              </w:rPr>
              <w:t xml:space="preserve"> </w:t>
            </w:r>
          </w:p>
          <w:p w14:paraId="6333B7BC" w14:textId="5CC9F7D1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7B20">
              <w:rPr>
                <w:b/>
                <w:color w:val="000000"/>
                <w:lang w:val="en-US" w:eastAsia="it-IT"/>
              </w:rPr>
              <w:t>2006-08</w:t>
            </w:r>
            <w:r w:rsidRPr="008A7B20">
              <w:rPr>
                <w:color w:val="000000"/>
                <w:lang w:val="en-US" w:eastAsia="it-IT"/>
              </w:rPr>
              <w:t xml:space="preserve"> </w:t>
            </w:r>
            <w:r w:rsidR="00424756" w:rsidRPr="008A7B20">
              <w:rPr>
                <w:iCs/>
                <w:color w:val="404040"/>
              </w:rPr>
              <w:t xml:space="preserve">Staff member </w:t>
            </w:r>
            <w:r w:rsidR="00424756">
              <w:rPr>
                <w:iCs/>
                <w:color w:val="404040"/>
              </w:rPr>
              <w:t>in</w:t>
            </w:r>
            <w:r w:rsidR="00424756" w:rsidRPr="008A7B20">
              <w:rPr>
                <w:iCs/>
                <w:color w:val="404040"/>
              </w:rPr>
              <w:t xml:space="preserve"> the project of national interest </w:t>
            </w:r>
            <w:r w:rsidRPr="008A7B20">
              <w:rPr>
                <w:iCs/>
                <w:color w:val="404040"/>
              </w:rPr>
              <w:t xml:space="preserve">(P.R.I.N.) 2005 </w:t>
            </w:r>
            <w:r w:rsidRPr="008A7B20">
              <w:rPr>
                <w:color w:val="000000"/>
                <w:lang w:val="en-US" w:eastAsia="it-IT"/>
              </w:rPr>
              <w:t>“Government collegiality, prime minister’s promotion and coordination in the current framework and in prospects of constitutional reform</w:t>
            </w:r>
            <w:r w:rsidR="00976C4D">
              <w:rPr>
                <w:color w:val="000000"/>
                <w:lang w:val="en-US" w:eastAsia="it-IT"/>
              </w:rPr>
              <w:t>s”.</w:t>
            </w:r>
          </w:p>
          <w:p w14:paraId="521C97EA" w14:textId="61E2827B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2007 Academic coordinator </w:t>
            </w:r>
            <w:r w:rsidRPr="008A7B20">
              <w:rPr>
                <w:iCs/>
                <w:color w:val="404040"/>
              </w:rPr>
              <w:t xml:space="preserve">of the </w:t>
            </w:r>
            <w:r w:rsidR="00976C4D" w:rsidRPr="008A7B20">
              <w:rPr>
                <w:iCs/>
                <w:color w:val="404040"/>
              </w:rPr>
              <w:t xml:space="preserve">Catania University </w:t>
            </w:r>
            <w:r w:rsidRPr="008A7B20">
              <w:rPr>
                <w:iCs/>
                <w:color w:val="404040"/>
              </w:rPr>
              <w:t>Research Project “The policy of defence between Constitution and practice”.</w:t>
            </w:r>
          </w:p>
          <w:p w14:paraId="2DFCC613" w14:textId="2AFF1FF1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2006 Academic coordinator </w:t>
            </w:r>
            <w:r w:rsidRPr="008A7B20">
              <w:rPr>
                <w:iCs/>
                <w:color w:val="404040"/>
              </w:rPr>
              <w:t xml:space="preserve">of the </w:t>
            </w:r>
            <w:r w:rsidR="00976C4D" w:rsidRPr="008A7B20">
              <w:rPr>
                <w:iCs/>
                <w:color w:val="404040"/>
              </w:rPr>
              <w:t xml:space="preserve">Catania University </w:t>
            </w:r>
            <w:r w:rsidRPr="008A7B20">
              <w:rPr>
                <w:iCs/>
                <w:color w:val="404040"/>
              </w:rPr>
              <w:t>Research Project “The European political parties”.</w:t>
            </w:r>
          </w:p>
          <w:p w14:paraId="5547871D" w14:textId="7D23C71C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2005 Academic coordinator </w:t>
            </w:r>
            <w:r w:rsidRPr="008A7B20">
              <w:rPr>
                <w:iCs/>
                <w:color w:val="404040"/>
              </w:rPr>
              <w:t xml:space="preserve">of the </w:t>
            </w:r>
            <w:r w:rsidR="00976C4D" w:rsidRPr="008A7B20">
              <w:rPr>
                <w:iCs/>
                <w:color w:val="404040"/>
              </w:rPr>
              <w:t xml:space="preserve">Catania University </w:t>
            </w:r>
            <w:r w:rsidRPr="008A7B20">
              <w:rPr>
                <w:iCs/>
                <w:color w:val="404040"/>
              </w:rPr>
              <w:t>Research Project “Constitutional tort and responsibility of the Legislator”</w:t>
            </w:r>
          </w:p>
          <w:p w14:paraId="341756ED" w14:textId="67CA5B93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2004 Academic coordinator </w:t>
            </w:r>
            <w:r w:rsidRPr="008A7B20">
              <w:rPr>
                <w:iCs/>
                <w:color w:val="404040"/>
              </w:rPr>
              <w:t xml:space="preserve">of the </w:t>
            </w:r>
            <w:r w:rsidR="00C26F04" w:rsidRPr="008A7B20">
              <w:rPr>
                <w:iCs/>
                <w:color w:val="404040"/>
              </w:rPr>
              <w:t xml:space="preserve">Catania University </w:t>
            </w:r>
            <w:r w:rsidRPr="008A7B20">
              <w:rPr>
                <w:iCs/>
                <w:color w:val="404040"/>
              </w:rPr>
              <w:t>Research Project “The Government</w:t>
            </w:r>
            <w:r w:rsidR="0052641E">
              <w:rPr>
                <w:iCs/>
                <w:color w:val="404040"/>
              </w:rPr>
              <w:t>’s</w:t>
            </w:r>
            <w:r w:rsidRPr="008A7B20">
              <w:rPr>
                <w:iCs/>
                <w:color w:val="404040"/>
              </w:rPr>
              <w:t xml:space="preserve"> rulemaking activity in the evolution of the parliamentary regime”</w:t>
            </w:r>
          </w:p>
          <w:p w14:paraId="7E6E9171" w14:textId="6F37C9AA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2002-03 Academic coordinator </w:t>
            </w:r>
            <w:r w:rsidRPr="008A7B20">
              <w:rPr>
                <w:iCs/>
                <w:color w:val="404040"/>
              </w:rPr>
              <w:t xml:space="preserve">of the </w:t>
            </w:r>
            <w:r w:rsidR="00C26F04" w:rsidRPr="008A7B20">
              <w:rPr>
                <w:iCs/>
                <w:color w:val="404040"/>
              </w:rPr>
              <w:t xml:space="preserve">Catania University </w:t>
            </w:r>
            <w:r w:rsidRPr="008A7B20">
              <w:rPr>
                <w:iCs/>
                <w:color w:val="404040"/>
              </w:rPr>
              <w:t>Research Project “The Parliamentary groups in laws and in the practice”</w:t>
            </w:r>
          </w:p>
          <w:p w14:paraId="72CEA9F6" w14:textId="235702F4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2000-01 Academic coordinator </w:t>
            </w:r>
            <w:r w:rsidRPr="008A7B20">
              <w:rPr>
                <w:iCs/>
                <w:color w:val="404040"/>
              </w:rPr>
              <w:t xml:space="preserve">of the </w:t>
            </w:r>
            <w:r w:rsidR="00C26F04" w:rsidRPr="008A7B20">
              <w:rPr>
                <w:iCs/>
                <w:color w:val="404040"/>
              </w:rPr>
              <w:t xml:space="preserve">Catania University </w:t>
            </w:r>
            <w:r w:rsidRPr="008A7B20">
              <w:rPr>
                <w:iCs/>
                <w:color w:val="404040"/>
              </w:rPr>
              <w:t>Research Project “The reform of the regional system of government”.</w:t>
            </w:r>
          </w:p>
          <w:p w14:paraId="7D5B43C4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</w:p>
          <w:p w14:paraId="3143AAB8" w14:textId="26921762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</w:rPr>
            </w:pPr>
            <w:r w:rsidRPr="008A7B20">
              <w:rPr>
                <w:b/>
                <w:iCs/>
                <w:color w:val="404040"/>
              </w:rPr>
              <w:t xml:space="preserve">Participation </w:t>
            </w:r>
            <w:r w:rsidRPr="008A7B20">
              <w:rPr>
                <w:iCs/>
                <w:color w:val="404040"/>
              </w:rPr>
              <w:t>in the following Research Project</w:t>
            </w:r>
            <w:r w:rsidR="00C26F04">
              <w:rPr>
                <w:iCs/>
                <w:color w:val="404040"/>
              </w:rPr>
              <w:t>s</w:t>
            </w:r>
            <w:r w:rsidRPr="008A7B20">
              <w:rPr>
                <w:iCs/>
                <w:color w:val="404040"/>
                <w:lang w:val="en-US"/>
              </w:rPr>
              <w:t xml:space="preserve"> funded by University of Catania:</w:t>
            </w:r>
          </w:p>
          <w:p w14:paraId="0BF919B5" w14:textId="1BF6D912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2008 </w:t>
            </w:r>
            <w:r w:rsidRPr="008A7B20">
              <w:rPr>
                <w:iCs/>
                <w:color w:val="404040"/>
                <w:lang w:val="en-US"/>
              </w:rPr>
              <w:t xml:space="preserve">“Jurisdiction and judicial venues” (coordinator Prof. A.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Cariola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</w:t>
            </w:r>
            <w:r w:rsidR="0052641E">
              <w:rPr>
                <w:iCs/>
                <w:color w:val="404040"/>
                <w:lang w:val="en-US"/>
              </w:rPr>
              <w:t>;</w:t>
            </w:r>
          </w:p>
          <w:p w14:paraId="6E5BE574" w14:textId="7B76E9DE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1999-2000 </w:t>
            </w:r>
            <w:r w:rsidR="006145BC" w:rsidRPr="008A7B20">
              <w:rPr>
                <w:iCs/>
                <w:color w:val="404040"/>
                <w:lang w:val="en-US"/>
              </w:rPr>
              <w:t>“Judicial review</w:t>
            </w:r>
            <w:r w:rsidRPr="008A7B20">
              <w:rPr>
                <w:iCs/>
                <w:color w:val="404040"/>
                <w:lang w:val="en-US"/>
              </w:rPr>
              <w:t xml:space="preserve"> and electoral subject” (coordinator Prof. L. Arcidiacono</w:t>
            </w:r>
            <w:r w:rsidR="0052641E">
              <w:rPr>
                <w:iCs/>
                <w:color w:val="404040"/>
                <w:lang w:val="en-US"/>
              </w:rPr>
              <w:t>)</w:t>
            </w:r>
            <w:r w:rsidRPr="008A7B20">
              <w:rPr>
                <w:iCs/>
                <w:color w:val="404040"/>
                <w:lang w:val="en-US"/>
              </w:rPr>
              <w:t>;</w:t>
            </w:r>
          </w:p>
          <w:p w14:paraId="567E95E4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1999 </w:t>
            </w:r>
            <w:r w:rsidRPr="008A7B20">
              <w:rPr>
                <w:iCs/>
                <w:color w:val="404040"/>
                <w:lang w:val="en-US"/>
              </w:rPr>
              <w:t xml:space="preserve">“European Community Law and constitutional rules of civil responsibility” (coordinator Prof. A.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Cariola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);</w:t>
            </w:r>
          </w:p>
          <w:p w14:paraId="51492451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1997-98 </w:t>
            </w:r>
            <w:r w:rsidRPr="008A7B20">
              <w:rPr>
                <w:iCs/>
                <w:color w:val="404040"/>
                <w:lang w:val="en-US"/>
              </w:rPr>
              <w:t>“The principle of solidarity in the Italian Constitution” (coordinator Prof. L. Arcidiacono);</w:t>
            </w:r>
          </w:p>
          <w:p w14:paraId="7E03251E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</w:rPr>
              <w:lastRenderedPageBreak/>
              <w:t xml:space="preserve">Participation </w:t>
            </w:r>
            <w:r w:rsidRPr="008A7B20">
              <w:rPr>
                <w:iCs/>
                <w:color w:val="404040"/>
              </w:rPr>
              <w:t>in the following Research Project</w:t>
            </w:r>
            <w:r w:rsidRPr="008A7B20">
              <w:rPr>
                <w:iCs/>
                <w:color w:val="404040"/>
                <w:lang w:val="en-US"/>
              </w:rPr>
              <w:t xml:space="preserve"> funded by the Italian Council of Researches (C.N.R.):</w:t>
            </w:r>
          </w:p>
          <w:p w14:paraId="59B3ED1A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1999 </w:t>
            </w:r>
            <w:r w:rsidRPr="008A7B20">
              <w:rPr>
                <w:iCs/>
                <w:color w:val="404040"/>
                <w:lang w:val="en-US"/>
              </w:rPr>
              <w:t>“Constitutional principles in electoral procedures” (coordinator Prof. L. Arcidiacono);</w:t>
            </w:r>
          </w:p>
          <w:p w14:paraId="669BEC5D" w14:textId="49F67A2B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1999 </w:t>
            </w:r>
            <w:r w:rsidRPr="008A7B20">
              <w:rPr>
                <w:iCs/>
                <w:color w:val="404040"/>
                <w:lang w:val="en-US"/>
              </w:rPr>
              <w:t>“Speci</w:t>
            </w:r>
            <w:r w:rsidR="006145BC" w:rsidRPr="008A7B20">
              <w:rPr>
                <w:iCs/>
                <w:color w:val="404040"/>
                <w:lang w:val="en-US"/>
              </w:rPr>
              <w:t>al</w:t>
            </w:r>
            <w:r w:rsidRPr="008A7B20">
              <w:rPr>
                <w:iCs/>
                <w:color w:val="404040"/>
                <w:lang w:val="en-US"/>
              </w:rPr>
              <w:t xml:space="preserve">ty criterion and sources of law” (coordinator Prof. A.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Cariola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);</w:t>
            </w:r>
          </w:p>
          <w:p w14:paraId="06C79789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1998</w:t>
            </w:r>
            <w:r w:rsidRPr="008A7B20">
              <w:rPr>
                <w:iCs/>
                <w:color w:val="404040"/>
                <w:lang w:val="en-US"/>
              </w:rPr>
              <w:t xml:space="preserve"> “Interpreting the constitutional chart and great religious books” (coordinator Prof. A.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Cariola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);</w:t>
            </w:r>
          </w:p>
          <w:p w14:paraId="320D1DE4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1997-98 </w:t>
            </w:r>
            <w:r w:rsidRPr="008A7B20">
              <w:rPr>
                <w:iCs/>
                <w:color w:val="404040"/>
                <w:lang w:val="en-US"/>
              </w:rPr>
              <w:t>“Constitutional principles and electoral systems” (coordinator Prof. L. Arcidiacono);</w:t>
            </w:r>
          </w:p>
          <w:p w14:paraId="3C40735E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1997-98 </w:t>
            </w:r>
            <w:r w:rsidRPr="008A7B20">
              <w:rPr>
                <w:iCs/>
                <w:color w:val="404040"/>
                <w:lang w:val="en-US"/>
              </w:rPr>
              <w:t xml:space="preserve">“Constitutional reforms and constitutional breaches” (coordinator Prof. A.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Cariola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).</w:t>
            </w:r>
          </w:p>
          <w:p w14:paraId="0F96B831" w14:textId="77777777" w:rsidR="00A3248A" w:rsidRPr="008A7B20" w:rsidRDefault="00A3248A" w:rsidP="000D7A96">
            <w:pPr>
              <w:autoSpaceDE w:val="0"/>
              <w:autoSpaceDN w:val="0"/>
              <w:adjustRightInd w:val="0"/>
              <w:jc w:val="both"/>
              <w:rPr>
                <w:iCs/>
                <w:color w:val="404040"/>
                <w:lang w:val="en-US"/>
              </w:rPr>
            </w:pPr>
          </w:p>
          <w:p w14:paraId="2424D784" w14:textId="7FAF0411" w:rsidR="00A3248A" w:rsidRDefault="00A3248A" w:rsidP="000D7A9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Other Activities: </w:t>
            </w:r>
          </w:p>
          <w:p w14:paraId="783BED58" w14:textId="09D50186" w:rsidR="00C40115" w:rsidRDefault="00C40115" w:rsidP="000D7A96">
            <w:pPr>
              <w:autoSpaceDE w:val="0"/>
              <w:autoSpaceDN w:val="0"/>
              <w:adjustRightInd w:val="0"/>
              <w:jc w:val="both"/>
            </w:pPr>
            <w:r w:rsidRPr="003E794E">
              <w:rPr>
                <w:b/>
                <w:bCs/>
              </w:rPr>
              <w:t>Since 2018 to pres</w:t>
            </w:r>
            <w:r w:rsidRPr="00C40115">
              <w:rPr>
                <w:b/>
                <w:bCs/>
              </w:rPr>
              <w:t>ent</w:t>
            </w:r>
            <w:r w:rsidRPr="003E794E">
              <w:t xml:space="preserve"> participation in the activities of the “Academy of law and migration” (</w:t>
            </w:r>
            <w:proofErr w:type="spellStart"/>
            <w:r w:rsidRPr="003E794E">
              <w:t>ADiM</w:t>
            </w:r>
            <w:proofErr w:type="spellEnd"/>
            <w:r w:rsidRPr="003E794E">
              <w:t>) promoted b</w:t>
            </w:r>
            <w:r>
              <w:t xml:space="preserve">y the </w:t>
            </w:r>
            <w:r w:rsidRPr="003E794E">
              <w:t>Universit</w:t>
            </w:r>
            <w:r>
              <w:t>y</w:t>
            </w:r>
            <w:r w:rsidRPr="003E794E">
              <w:t xml:space="preserve"> </w:t>
            </w:r>
            <w:r>
              <w:t>of</w:t>
            </w:r>
            <w:r w:rsidRPr="003E794E">
              <w:t xml:space="preserve"> </w:t>
            </w:r>
            <w:proofErr w:type="spellStart"/>
            <w:r w:rsidRPr="003E794E">
              <w:t>Tuscia</w:t>
            </w:r>
            <w:proofErr w:type="spellEnd"/>
            <w:r w:rsidRPr="003E794E">
              <w:t xml:space="preserve"> </w:t>
            </w:r>
            <w:r>
              <w:t xml:space="preserve">in the framework of the “Department of Excellence” project funded by the </w:t>
            </w:r>
            <w:r w:rsidRPr="003E794E">
              <w:t xml:space="preserve"> </w:t>
            </w:r>
            <w:r>
              <w:t>Ministry of University</w:t>
            </w:r>
            <w:r w:rsidRPr="003E794E">
              <w:t>.</w:t>
            </w:r>
          </w:p>
          <w:p w14:paraId="4BA83138" w14:textId="6DB47560" w:rsidR="00C40115" w:rsidRDefault="00C40115" w:rsidP="000D7A96">
            <w:pPr>
              <w:autoSpaceDE w:val="0"/>
              <w:autoSpaceDN w:val="0"/>
              <w:adjustRightInd w:val="0"/>
              <w:jc w:val="both"/>
            </w:pPr>
            <w:r w:rsidRPr="00C40115">
              <w:rPr>
                <w:b/>
                <w:bCs/>
              </w:rPr>
              <w:t>Since 2018 to present</w:t>
            </w:r>
            <w:r>
              <w:t xml:space="preserve"> Member of the Scientific Council of the “Centre of Excellence for Harm Reduction” of the University of Catania.</w:t>
            </w:r>
          </w:p>
          <w:p w14:paraId="3F07E1D4" w14:textId="31D8C2FB" w:rsidR="00C40115" w:rsidRPr="00C40115" w:rsidRDefault="00C40115" w:rsidP="000D7A9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404040"/>
                <w:lang w:val="en-US"/>
              </w:rPr>
            </w:pPr>
            <w:r>
              <w:rPr>
                <w:b/>
                <w:iCs/>
                <w:color w:val="404040"/>
              </w:rPr>
              <w:t xml:space="preserve">Since 2016 to present </w:t>
            </w:r>
            <w:r>
              <w:rPr>
                <w:bCs/>
                <w:iCs/>
                <w:color w:val="404040"/>
              </w:rPr>
              <w:t xml:space="preserve">member of the Scientific Committee of the prize “Prof. Luigi Arcidiacono” granted by the University of Catania to the best monography in Public Law </w:t>
            </w:r>
            <w:proofErr w:type="spellStart"/>
            <w:r>
              <w:rPr>
                <w:bCs/>
                <w:iCs/>
                <w:color w:val="404040"/>
              </w:rPr>
              <w:t>and</w:t>
            </w:r>
            <w:proofErr w:type="spellEnd"/>
            <w:r>
              <w:rPr>
                <w:bCs/>
                <w:iCs/>
                <w:color w:val="404040"/>
              </w:rPr>
              <w:t xml:space="preserve"> Italian or Comparative Constitutional Law.</w:t>
            </w:r>
          </w:p>
          <w:p w14:paraId="7A5BEA0F" w14:textId="77777777" w:rsidR="00C40115" w:rsidRDefault="006145BC" w:rsidP="00C40115">
            <w:pPr>
              <w:spacing w:after="120"/>
              <w:jc w:val="both"/>
              <w:rPr>
                <w:b/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Since 2014 to present</w:t>
            </w:r>
            <w:r w:rsidR="00A3248A" w:rsidRPr="008A7B20">
              <w:rPr>
                <w:b/>
                <w:iCs/>
                <w:color w:val="404040"/>
                <w:lang w:val="en-US"/>
              </w:rPr>
              <w:t xml:space="preserve"> </w:t>
            </w:r>
            <w:r w:rsidR="00A3248A" w:rsidRPr="008A7B20">
              <w:rPr>
                <w:iCs/>
                <w:color w:val="404040"/>
                <w:lang w:val="en-US"/>
              </w:rPr>
              <w:t>Participation in and Co-Promotion of the activities of the Academic network “University for Europe</w:t>
            </w:r>
            <w:r w:rsidR="00C26F04">
              <w:rPr>
                <w:iCs/>
                <w:color w:val="404040"/>
                <w:lang w:val="en-US"/>
              </w:rPr>
              <w:t>. Towards the political Union” (coordinator</w:t>
            </w:r>
            <w:r w:rsidR="00A3248A" w:rsidRPr="008A7B20">
              <w:rPr>
                <w:iCs/>
                <w:color w:val="404040"/>
                <w:lang w:val="en-US"/>
              </w:rPr>
              <w:t xml:space="preserve"> Prof. F. </w:t>
            </w:r>
            <w:proofErr w:type="spellStart"/>
            <w:r w:rsidR="00A3248A" w:rsidRPr="008A7B20">
              <w:rPr>
                <w:iCs/>
                <w:color w:val="404040"/>
                <w:lang w:val="en-US"/>
              </w:rPr>
              <w:t>Gui</w:t>
            </w:r>
            <w:proofErr w:type="spellEnd"/>
            <w:r w:rsidR="00A3248A" w:rsidRPr="008A7B20">
              <w:rPr>
                <w:iCs/>
                <w:color w:val="404040"/>
                <w:lang w:val="en-US"/>
              </w:rPr>
              <w:t>, “Sapienza” University of Rome</w:t>
            </w:r>
            <w:r w:rsidR="00C26F04">
              <w:rPr>
                <w:iCs/>
                <w:color w:val="404040"/>
                <w:lang w:val="en-US"/>
              </w:rPr>
              <w:t>)</w:t>
            </w:r>
            <w:r w:rsidR="00A3248A" w:rsidRPr="008A7B20">
              <w:rPr>
                <w:iCs/>
                <w:color w:val="404040"/>
                <w:lang w:val="en-US"/>
              </w:rPr>
              <w:t>.</w:t>
            </w:r>
            <w:r w:rsidR="00C40115" w:rsidRPr="008A7B20">
              <w:rPr>
                <w:b/>
                <w:iCs/>
                <w:color w:val="404040"/>
                <w:lang w:val="en-US"/>
              </w:rPr>
              <w:t xml:space="preserve"> </w:t>
            </w:r>
          </w:p>
          <w:p w14:paraId="2FF94B93" w14:textId="77777777" w:rsidR="00C40115" w:rsidRDefault="00C40115" w:rsidP="00C40115">
            <w:pPr>
              <w:spacing w:after="120"/>
              <w:jc w:val="both"/>
              <w:rPr>
                <w:color w:val="00000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2009 </w:t>
            </w:r>
            <w:r w:rsidRPr="007F6CB5">
              <w:rPr>
                <w:color w:val="000000"/>
                <w:lang w:val="en-US"/>
              </w:rPr>
              <w:t>Participation in the organization of the activities of the Summer School in “Constitutional law issues between Italy and Russian Federation”, organized by Catania University with the University “MGIMO” of Moscow</w:t>
            </w:r>
            <w:r w:rsidRPr="008A7B20">
              <w:rPr>
                <w:color w:val="000000"/>
                <w:lang w:val="en-US" w:eastAsia="it-IT"/>
              </w:rPr>
              <w:t>.</w:t>
            </w:r>
          </w:p>
          <w:p w14:paraId="466079C9" w14:textId="3663DBF0" w:rsidR="00A3248A" w:rsidRPr="00C26F04" w:rsidRDefault="006145BC" w:rsidP="00C40115">
            <w:pPr>
              <w:spacing w:after="120"/>
              <w:jc w:val="both"/>
              <w:rPr>
                <w:b/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Since 2008 to present</w:t>
            </w:r>
            <w:r w:rsidR="00A3248A" w:rsidRPr="008A7B20">
              <w:rPr>
                <w:b/>
                <w:iCs/>
                <w:color w:val="404040"/>
                <w:lang w:val="en-US"/>
              </w:rPr>
              <w:t xml:space="preserve"> </w:t>
            </w:r>
            <w:r w:rsidR="00A3248A" w:rsidRPr="00C26F04">
              <w:rPr>
                <w:iCs/>
                <w:color w:val="404040"/>
                <w:lang w:val="en-US"/>
              </w:rPr>
              <w:t>Participation in the activities of the</w:t>
            </w:r>
            <w:r w:rsidR="00A3248A" w:rsidRPr="00C26F04">
              <w:rPr>
                <w:color w:val="000000"/>
              </w:rPr>
              <w:t xml:space="preserve"> </w:t>
            </w:r>
            <w:r w:rsidR="00C26F04" w:rsidRPr="00C26F04">
              <w:rPr>
                <w:color w:val="000000"/>
                <w:lang w:val="en-US"/>
              </w:rPr>
              <w:t>University of Catania Research Center in European Constitutional Law “ECONET”.</w:t>
            </w:r>
          </w:p>
          <w:p w14:paraId="05E39087" w14:textId="77777777" w:rsidR="006E3273" w:rsidRDefault="006145BC" w:rsidP="006E3273">
            <w:pPr>
              <w:spacing w:after="120"/>
              <w:jc w:val="both"/>
              <w:rPr>
                <w:color w:val="000000"/>
                <w:lang w:val="en-US" w:eastAsia="it-IT"/>
              </w:rPr>
            </w:pPr>
            <w:r w:rsidRPr="006E3273">
              <w:rPr>
                <w:b/>
                <w:bCs/>
                <w:color w:val="000000"/>
                <w:lang w:val="en-US" w:eastAsia="it-IT"/>
              </w:rPr>
              <w:t xml:space="preserve">Member </w:t>
            </w:r>
            <w:r w:rsidR="0011568D">
              <w:rPr>
                <w:color w:val="000000"/>
                <w:lang w:val="en-US" w:eastAsia="it-IT"/>
              </w:rPr>
              <w:t xml:space="preserve">both </w:t>
            </w:r>
            <w:r w:rsidRPr="008A7B20">
              <w:rPr>
                <w:color w:val="000000"/>
                <w:lang w:val="en-US" w:eastAsia="it-IT"/>
              </w:rPr>
              <w:t xml:space="preserve">of </w:t>
            </w:r>
            <w:r w:rsidR="0052641E">
              <w:rPr>
                <w:color w:val="000000"/>
                <w:lang w:val="en-US" w:eastAsia="it-IT"/>
              </w:rPr>
              <w:t xml:space="preserve">the Editorial Board </w:t>
            </w:r>
            <w:r w:rsidR="0011568D">
              <w:rPr>
                <w:color w:val="000000"/>
                <w:lang w:val="en-US" w:eastAsia="it-IT"/>
              </w:rPr>
              <w:t xml:space="preserve">and of the Scientific Committee </w:t>
            </w:r>
            <w:r w:rsidRPr="008A7B20">
              <w:rPr>
                <w:color w:val="000000"/>
                <w:lang w:val="en-US" w:eastAsia="it-IT"/>
              </w:rPr>
              <w:t>of the e-journal</w:t>
            </w:r>
            <w:r w:rsidR="006E3273">
              <w:rPr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“dirittifondamentali.it”</w:t>
            </w:r>
            <w:r w:rsidR="006E3273">
              <w:rPr>
                <w:color w:val="000000"/>
                <w:lang w:val="en-US" w:eastAsia="it-IT"/>
              </w:rPr>
              <w:t>.</w:t>
            </w:r>
          </w:p>
          <w:p w14:paraId="140A569F" w14:textId="5E0F23F7" w:rsidR="006E3273" w:rsidRPr="006E3273" w:rsidRDefault="006E3273" w:rsidP="006E3273">
            <w:pPr>
              <w:spacing w:after="120"/>
              <w:jc w:val="both"/>
              <w:rPr>
                <w:color w:val="000000"/>
                <w:lang w:val="en-US" w:eastAsia="it-IT"/>
              </w:rPr>
            </w:pPr>
            <w:r w:rsidRPr="006E3273">
              <w:rPr>
                <w:b/>
                <w:bCs/>
                <w:color w:val="000000"/>
                <w:lang w:val="en-US" w:eastAsia="it-IT"/>
              </w:rPr>
              <w:t>Member</w:t>
            </w:r>
            <w:r>
              <w:rPr>
                <w:color w:val="000000"/>
                <w:lang w:val="en-US" w:eastAsia="it-IT"/>
              </w:rPr>
              <w:t xml:space="preserve"> of the Scientific Committee of the Journals “</w:t>
            </w:r>
            <w:proofErr w:type="spellStart"/>
            <w:r>
              <w:t>Rivista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di informatica e </w:t>
            </w:r>
            <w:proofErr w:type="spellStart"/>
            <w:r>
              <w:t>diritto</w:t>
            </w:r>
            <w:proofErr w:type="spellEnd"/>
            <w:r>
              <w:t>" and "The Review of European Affairs".</w:t>
            </w:r>
          </w:p>
          <w:p w14:paraId="0F758BDE" w14:textId="062C3DB3" w:rsidR="006145BC" w:rsidRDefault="006145BC" w:rsidP="006E3273">
            <w:pPr>
              <w:jc w:val="both"/>
              <w:rPr>
                <w:lang w:val="it-IT"/>
              </w:rPr>
            </w:pPr>
            <w:proofErr w:type="spellStart"/>
            <w:r w:rsidRPr="006E3273">
              <w:rPr>
                <w:b/>
                <w:bCs/>
                <w:lang w:val="it-IT"/>
              </w:rPr>
              <w:t>Referee</w:t>
            </w:r>
            <w:proofErr w:type="spellEnd"/>
            <w:r w:rsidRPr="006E3273">
              <w:rPr>
                <w:lang w:val="it-IT"/>
              </w:rPr>
              <w:t xml:space="preserve"> for the </w:t>
            </w:r>
            <w:proofErr w:type="spellStart"/>
            <w:r w:rsidRPr="006E3273">
              <w:rPr>
                <w:lang w:val="it-IT"/>
              </w:rPr>
              <w:t>scientific</w:t>
            </w:r>
            <w:proofErr w:type="spellEnd"/>
            <w:r w:rsidRPr="006E3273">
              <w:rPr>
                <w:lang w:val="it-IT"/>
              </w:rPr>
              <w:t xml:space="preserve"> e-</w:t>
            </w:r>
            <w:proofErr w:type="spellStart"/>
            <w:r w:rsidRPr="006E3273">
              <w:rPr>
                <w:lang w:val="it-IT"/>
              </w:rPr>
              <w:t>Journals</w:t>
            </w:r>
            <w:proofErr w:type="spellEnd"/>
            <w:r w:rsidRPr="006E3273">
              <w:rPr>
                <w:lang w:val="it-IT"/>
              </w:rPr>
              <w:t xml:space="preserve"> “federalismi.it”</w:t>
            </w:r>
            <w:r w:rsidR="001A659A" w:rsidRPr="006E3273">
              <w:rPr>
                <w:lang w:val="it-IT"/>
              </w:rPr>
              <w:t>;</w:t>
            </w:r>
            <w:r w:rsidR="006E3273">
              <w:rPr>
                <w:lang w:val="it-IT"/>
              </w:rPr>
              <w:t xml:space="preserve"> </w:t>
            </w:r>
            <w:r w:rsidR="006E3273" w:rsidRPr="006E3273">
              <w:rPr>
                <w:lang w:val="it-IT"/>
              </w:rPr>
              <w:t>"Rivista dell'</w:t>
            </w:r>
            <w:r w:rsidR="006E3273">
              <w:rPr>
                <w:lang w:val="it-IT"/>
              </w:rPr>
              <w:t>A</w:t>
            </w:r>
            <w:r w:rsidR="006E3273" w:rsidRPr="006E3273">
              <w:rPr>
                <w:lang w:val="it-IT"/>
              </w:rPr>
              <w:t xml:space="preserve">ssociazione </w:t>
            </w:r>
            <w:r w:rsidR="006E3273">
              <w:rPr>
                <w:lang w:val="it-IT"/>
              </w:rPr>
              <w:t>I</w:t>
            </w:r>
            <w:r w:rsidR="006E3273" w:rsidRPr="006E3273">
              <w:rPr>
                <w:lang w:val="it-IT"/>
              </w:rPr>
              <w:t xml:space="preserve">taliana dei </w:t>
            </w:r>
            <w:r w:rsidR="006E3273">
              <w:rPr>
                <w:lang w:val="it-IT"/>
              </w:rPr>
              <w:t>C</w:t>
            </w:r>
            <w:r w:rsidR="006E3273" w:rsidRPr="006E3273">
              <w:rPr>
                <w:lang w:val="it-IT"/>
              </w:rPr>
              <w:t>ostituzionalisti"; "Percorsi costituzionali"; "Osservatorio costituzionale"; "Rivista del Gruppo di Pisa"; "</w:t>
            </w:r>
            <w:proofErr w:type="spellStart"/>
            <w:r w:rsidR="006E3273" w:rsidRPr="006E3273">
              <w:rPr>
                <w:lang w:val="it-IT"/>
              </w:rPr>
              <w:t>Consultaonline</w:t>
            </w:r>
            <w:proofErr w:type="spellEnd"/>
            <w:r w:rsidR="006E3273" w:rsidRPr="006E3273">
              <w:rPr>
                <w:lang w:val="it-IT"/>
              </w:rPr>
              <w:t>"</w:t>
            </w:r>
            <w:r w:rsidR="006E3273">
              <w:rPr>
                <w:lang w:val="it-IT"/>
              </w:rPr>
              <w:t>.</w:t>
            </w:r>
          </w:p>
          <w:p w14:paraId="6A47A769" w14:textId="77777777" w:rsidR="006E3273" w:rsidRPr="006E3273" w:rsidRDefault="006E3273" w:rsidP="006E3273">
            <w:pPr>
              <w:jc w:val="both"/>
              <w:rPr>
                <w:lang w:val="it-IT" w:eastAsia="it-IT"/>
              </w:rPr>
            </w:pPr>
          </w:p>
          <w:p w14:paraId="1D9F57BC" w14:textId="170F9808" w:rsidR="00A3248A" w:rsidRPr="008A7B20" w:rsidRDefault="00A3248A" w:rsidP="000D7A96">
            <w:pPr>
              <w:spacing w:after="120"/>
              <w:jc w:val="both"/>
            </w:pPr>
            <w:r w:rsidRPr="008A7B20">
              <w:rPr>
                <w:b/>
                <w:iCs/>
                <w:color w:val="404040"/>
                <w:lang w:val="en-US"/>
              </w:rPr>
              <w:t xml:space="preserve">2015 </w:t>
            </w:r>
            <w:r w:rsidR="0052641E">
              <w:rPr>
                <w:b/>
                <w:iCs/>
                <w:color w:val="404040"/>
                <w:lang w:val="en-US"/>
              </w:rPr>
              <w:t xml:space="preserve">- 2018 </w:t>
            </w:r>
            <w:r w:rsidRPr="008A7B20">
              <w:rPr>
                <w:iCs/>
                <w:color w:val="404040"/>
                <w:lang w:val="en-US"/>
              </w:rPr>
              <w:t xml:space="preserve">Member of the Editorial Board of the </w:t>
            </w:r>
            <w:r w:rsidRPr="007F6CB5">
              <w:rPr>
                <w:b/>
                <w:iCs/>
                <w:color w:val="404040"/>
                <w:lang w:val="en-US"/>
              </w:rPr>
              <w:t xml:space="preserve">Polish </w:t>
            </w:r>
            <w:r w:rsidR="0052641E" w:rsidRPr="007F6CB5">
              <w:rPr>
                <w:b/>
                <w:iCs/>
                <w:color w:val="404040"/>
                <w:lang w:val="en-US"/>
              </w:rPr>
              <w:t xml:space="preserve">scientific </w:t>
            </w:r>
            <w:r w:rsidRPr="007F6CB5">
              <w:rPr>
                <w:b/>
                <w:iCs/>
                <w:color w:val="404040"/>
                <w:lang w:val="en-US"/>
              </w:rPr>
              <w:t>Journal</w:t>
            </w:r>
            <w:r w:rsidRPr="008A7B20">
              <w:rPr>
                <w:iCs/>
                <w:color w:val="404040"/>
                <w:lang w:val="en-US"/>
              </w:rPr>
              <w:t xml:space="preserve"> </w:t>
            </w:r>
            <w:r w:rsidRPr="008A7B20">
              <w:t>“</w:t>
            </w:r>
            <w:proofErr w:type="spellStart"/>
            <w:r w:rsidRPr="008A7B20">
              <w:t>Czasopismo</w:t>
            </w:r>
            <w:proofErr w:type="spellEnd"/>
            <w:r w:rsidRPr="008A7B20">
              <w:t xml:space="preserve"> </w:t>
            </w:r>
            <w:proofErr w:type="spellStart"/>
            <w:r w:rsidRPr="008A7B20">
              <w:t>Prawno-Historyczne</w:t>
            </w:r>
            <w:proofErr w:type="spellEnd"/>
            <w:r w:rsidRPr="008A7B20">
              <w:t>” (Journal of Legal and Historical Sciences), ISSN 0070-2471.</w:t>
            </w:r>
          </w:p>
          <w:p w14:paraId="04F57994" w14:textId="77777777" w:rsidR="00A3248A" w:rsidRPr="008A7B20" w:rsidRDefault="00A3248A" w:rsidP="000D7A96">
            <w:pPr>
              <w:spacing w:after="120"/>
              <w:jc w:val="both"/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>2013</w:t>
            </w:r>
            <w:r w:rsidRPr="008A7B20">
              <w:rPr>
                <w:iCs/>
                <w:color w:val="404040"/>
                <w:lang w:val="en-US"/>
              </w:rPr>
              <w:t xml:space="preserve"> Member of the Committee of referees for the Journal “I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Quaderni</w:t>
            </w:r>
            <w:proofErr w:type="spellEnd"/>
            <w:r w:rsidRPr="008A7B20">
              <w:rPr>
                <w:iCs/>
                <w:color w:val="404040"/>
                <w:lang w:val="en-US"/>
              </w:rPr>
              <w:t xml:space="preserve"> </w:t>
            </w:r>
            <w:proofErr w:type="spellStart"/>
            <w:r w:rsidRPr="008A7B20">
              <w:rPr>
                <w:iCs/>
                <w:color w:val="404040"/>
                <w:lang w:val="en-US"/>
              </w:rPr>
              <w:t>europei</w:t>
            </w:r>
            <w:proofErr w:type="spellEnd"/>
            <w:r w:rsidRPr="008A7B20">
              <w:rPr>
                <w:iCs/>
                <w:color w:val="404040"/>
                <w:lang w:val="en-US"/>
              </w:rPr>
              <w:t>”, ISSN 1973-7696.</w:t>
            </w:r>
          </w:p>
          <w:p w14:paraId="5845D1AB" w14:textId="77777777" w:rsidR="00A3248A" w:rsidRPr="008A7B20" w:rsidRDefault="00A3248A" w:rsidP="000D7A96">
            <w:pPr>
              <w:rPr>
                <w:iCs/>
                <w:color w:val="404040"/>
                <w:lang w:val="en-US"/>
              </w:rPr>
            </w:pPr>
            <w:r w:rsidRPr="008A7B20">
              <w:rPr>
                <w:b/>
                <w:iCs/>
                <w:color w:val="404040"/>
                <w:lang w:val="en-US"/>
              </w:rPr>
              <w:t xml:space="preserve">2010 </w:t>
            </w:r>
            <w:r w:rsidRPr="008A7B20">
              <w:rPr>
                <w:iCs/>
                <w:color w:val="404040"/>
                <w:lang w:val="en-US"/>
              </w:rPr>
              <w:t>Member of the Scientific Committee for the publication of the “Studies in honor of Luigi Arcidiacono”, former Dean of the School of Law of Catania University.</w:t>
            </w:r>
          </w:p>
          <w:p w14:paraId="09898216" w14:textId="77777777" w:rsidR="00A3248A" w:rsidRPr="008A7B20" w:rsidRDefault="00A3248A" w:rsidP="000D7A96">
            <w:pPr>
              <w:rPr>
                <w:iCs/>
                <w:color w:val="404040"/>
                <w:lang w:val="en-US"/>
              </w:rPr>
            </w:pPr>
          </w:p>
          <w:p w14:paraId="7B504E38" w14:textId="688E9A2F" w:rsidR="00A3248A" w:rsidRDefault="00A3248A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t>National Conferences, Semin</w:t>
            </w:r>
            <w:r w:rsidR="0061555A">
              <w:rPr>
                <w:b/>
                <w:color w:val="404040"/>
                <w:spacing w:val="-5"/>
                <w:lang w:eastAsia="it-IT"/>
              </w:rPr>
              <w:t>ars, Workshop, Panels (convenor/</w:t>
            </w:r>
            <w:r w:rsidRPr="008A7B20">
              <w:rPr>
                <w:b/>
                <w:color w:val="404040"/>
                <w:spacing w:val="-5"/>
                <w:lang w:eastAsia="it-IT"/>
              </w:rPr>
              <w:t>co-convenor, Chairman, scientific committee member</w:t>
            </w:r>
            <w:r w:rsidR="003F6019">
              <w:rPr>
                <w:b/>
                <w:color w:val="404040"/>
                <w:spacing w:val="-5"/>
                <w:lang w:eastAsia="it-IT"/>
              </w:rPr>
              <w:t>)</w:t>
            </w:r>
          </w:p>
          <w:p w14:paraId="41BDF21D" w14:textId="45D16ECA" w:rsidR="00D334C4" w:rsidRPr="00D334C4" w:rsidRDefault="00D334C4" w:rsidP="000D7A96">
            <w:pPr>
              <w:jc w:val="both"/>
              <w:rPr>
                <w:b/>
                <w:color w:val="404040"/>
                <w:spacing w:val="-5"/>
                <w:lang w:val="it-IT" w:eastAsia="it-IT"/>
              </w:rPr>
            </w:pPr>
            <w:r w:rsidRPr="00D334C4">
              <w:rPr>
                <w:b/>
                <w:color w:val="404040"/>
                <w:spacing w:val="-5"/>
                <w:lang w:val="it-IT" w:eastAsia="it-IT"/>
              </w:rPr>
              <w:t xml:space="preserve">2020 - </w:t>
            </w:r>
            <w:r w:rsidRPr="00D334C4">
              <w:rPr>
                <w:lang w:val="it-IT"/>
              </w:rPr>
              <w:t>“Autonomia della Magistratura e riforma del CSM”</w:t>
            </w:r>
            <w:r w:rsidRPr="00D334C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(Catania, </w:t>
            </w:r>
            <w:proofErr w:type="spellStart"/>
            <w:r>
              <w:rPr>
                <w:lang w:val="it-IT"/>
              </w:rPr>
              <w:t>Jun</w:t>
            </w:r>
            <w:proofErr w:type="spellEnd"/>
            <w:r>
              <w:rPr>
                <w:lang w:val="it-IT"/>
              </w:rPr>
              <w:t xml:space="preserve"> 30th)</w:t>
            </w:r>
          </w:p>
          <w:p w14:paraId="35FB1D0C" w14:textId="7831E6E9" w:rsidR="00D334C4" w:rsidRDefault="00D334C4" w:rsidP="000D7A96">
            <w:pPr>
              <w:jc w:val="both"/>
              <w:rPr>
                <w:lang w:val="it-IT"/>
              </w:rPr>
            </w:pPr>
            <w:r w:rsidRPr="00D334C4">
              <w:rPr>
                <w:b/>
                <w:color w:val="404040"/>
                <w:spacing w:val="-5"/>
                <w:lang w:val="it-IT" w:eastAsia="it-IT"/>
              </w:rPr>
              <w:t xml:space="preserve">2019 - </w:t>
            </w:r>
            <w:r w:rsidRPr="00D334C4">
              <w:rPr>
                <w:lang w:val="it-IT"/>
              </w:rPr>
              <w:t>“Recenti tendenze della giurisprudenza costituzionale sui conflitti di attribuzione tra poteri”</w:t>
            </w:r>
            <w:r w:rsidRPr="00D334C4">
              <w:rPr>
                <w:lang w:val="it-IT"/>
              </w:rPr>
              <w:t xml:space="preserve"> (</w:t>
            </w:r>
            <w:r>
              <w:rPr>
                <w:lang w:val="it-IT"/>
              </w:rPr>
              <w:t xml:space="preserve">Catania, </w:t>
            </w:r>
            <w:proofErr w:type="spellStart"/>
            <w:r>
              <w:rPr>
                <w:lang w:val="it-IT"/>
              </w:rPr>
              <w:t>Dec</w:t>
            </w:r>
            <w:proofErr w:type="spellEnd"/>
            <w:r>
              <w:rPr>
                <w:lang w:val="it-IT"/>
              </w:rPr>
              <w:t>. 16th)</w:t>
            </w:r>
          </w:p>
          <w:p w14:paraId="2D747B8C" w14:textId="06380227" w:rsidR="00D334C4" w:rsidRPr="00D334C4" w:rsidRDefault="00D334C4" w:rsidP="000D7A96">
            <w:pPr>
              <w:jc w:val="both"/>
              <w:rPr>
                <w:b/>
                <w:color w:val="404040"/>
                <w:spacing w:val="-5"/>
                <w:lang w:val="it-IT" w:eastAsia="it-IT"/>
              </w:rPr>
            </w:pPr>
            <w:r>
              <w:rPr>
                <w:b/>
                <w:color w:val="404040"/>
                <w:spacing w:val="-5"/>
                <w:lang w:val="it-IT"/>
              </w:rPr>
              <w:t xml:space="preserve">2019 - </w:t>
            </w:r>
            <w:r w:rsidRPr="00D334C4">
              <w:rPr>
                <w:lang w:val="it-IT"/>
              </w:rPr>
              <w:t xml:space="preserve">“Ripensare o rinnovare le formazioni sociali? Legislatori e giudici di fronte alle sfide del pluralismo sociale nelle democrazie contemporanee” (Catania, </w:t>
            </w:r>
            <w:proofErr w:type="spellStart"/>
            <w:r w:rsidRPr="00D334C4">
              <w:rPr>
                <w:lang w:val="it-IT"/>
              </w:rPr>
              <w:t>May</w:t>
            </w:r>
            <w:proofErr w:type="spellEnd"/>
            <w:r w:rsidRPr="00D334C4">
              <w:rPr>
                <w:lang w:val="it-IT"/>
              </w:rPr>
              <w:t xml:space="preserve"> 24</w:t>
            </w:r>
            <w:r w:rsidRPr="00D334C4">
              <w:rPr>
                <w:vertAlign w:val="superscript"/>
                <w:lang w:val="it-IT"/>
              </w:rPr>
              <w:t>th</w:t>
            </w:r>
            <w:r>
              <w:rPr>
                <w:vertAlign w:val="superscript"/>
                <w:lang w:val="it-IT"/>
              </w:rPr>
              <w:t xml:space="preserve"> </w:t>
            </w:r>
            <w:r w:rsidRPr="00D334C4">
              <w:rPr>
                <w:lang w:val="it-IT"/>
              </w:rPr>
              <w:t xml:space="preserve">- </w:t>
            </w:r>
            <w:r>
              <w:rPr>
                <w:vertAlign w:val="superscript"/>
                <w:lang w:val="it-IT"/>
              </w:rPr>
              <w:t>25th</w:t>
            </w:r>
            <w:r w:rsidRPr="00D334C4">
              <w:rPr>
                <w:lang w:val="it-IT"/>
              </w:rPr>
              <w:t>)</w:t>
            </w:r>
            <w:r>
              <w:rPr>
                <w:lang w:val="it-IT"/>
              </w:rPr>
              <w:t>.</w:t>
            </w:r>
          </w:p>
          <w:p w14:paraId="7EFD0E75" w14:textId="631339A3" w:rsidR="007F31EF" w:rsidRDefault="0011568D" w:rsidP="000D7A96">
            <w:pPr>
              <w:jc w:val="both"/>
              <w:rPr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>2018</w:t>
            </w:r>
            <w:r w:rsidR="007F31EF" w:rsidRPr="007F31EF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>
              <w:rPr>
                <w:b/>
                <w:color w:val="404040"/>
                <w:spacing w:val="-5"/>
                <w:lang w:eastAsia="it-IT"/>
              </w:rPr>
              <w:t>–</w:t>
            </w:r>
            <w:r w:rsidR="007F31EF" w:rsidRPr="007F31EF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Pr="0011568D">
              <w:rPr>
                <w:color w:val="404040"/>
                <w:spacing w:val="-5"/>
                <w:lang w:eastAsia="it-IT"/>
              </w:rPr>
              <w:t>“Constitutional Courts and social awareness”</w:t>
            </w:r>
            <w:r>
              <w:rPr>
                <w:color w:val="404040"/>
                <w:spacing w:val="-5"/>
                <w:lang w:eastAsia="it-IT"/>
              </w:rPr>
              <w:t xml:space="preserve"> (Catania School of Law, </w:t>
            </w:r>
            <w:r w:rsidR="0061555A">
              <w:rPr>
                <w:color w:val="404040"/>
                <w:spacing w:val="-5"/>
                <w:lang w:eastAsia="it-IT"/>
              </w:rPr>
              <w:t xml:space="preserve">Jan </w:t>
            </w:r>
            <w:r>
              <w:rPr>
                <w:color w:val="404040"/>
                <w:spacing w:val="-5"/>
                <w:lang w:eastAsia="it-IT"/>
              </w:rPr>
              <w:t>18</w:t>
            </w:r>
            <w:r w:rsidRPr="0011568D">
              <w:rPr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color w:val="404040"/>
                <w:spacing w:val="-5"/>
                <w:lang w:eastAsia="it-IT"/>
              </w:rPr>
              <w:t>).</w:t>
            </w:r>
          </w:p>
          <w:p w14:paraId="3D57BB9C" w14:textId="06894623" w:rsidR="0061555A" w:rsidRPr="007F31EF" w:rsidRDefault="0061555A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61555A">
              <w:rPr>
                <w:b/>
                <w:color w:val="404040"/>
                <w:spacing w:val="-5"/>
                <w:lang w:eastAsia="it-IT"/>
              </w:rPr>
              <w:t>2017</w:t>
            </w:r>
            <w:r>
              <w:rPr>
                <w:color w:val="404040"/>
                <w:spacing w:val="-5"/>
                <w:lang w:eastAsia="it-IT"/>
              </w:rPr>
              <w:t xml:space="preserve"> – “Contents and boundaries of budgetary decisions” (Catania, Dec 15</w:t>
            </w:r>
            <w:r w:rsidRPr="0061555A">
              <w:rPr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color w:val="404040"/>
                <w:spacing w:val="-5"/>
                <w:lang w:eastAsia="it-IT"/>
              </w:rPr>
              <w:t>).</w:t>
            </w:r>
          </w:p>
          <w:p w14:paraId="6047CE3C" w14:textId="2F8ADEA7" w:rsidR="005B1C67" w:rsidRPr="008A7B20" w:rsidRDefault="005B1C67" w:rsidP="000D7A96">
            <w:pPr>
              <w:jc w:val="both"/>
              <w:rPr>
                <w:color w:val="404040"/>
                <w:spacing w:val="-5"/>
                <w:lang w:eastAsia="it-IT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lastRenderedPageBreak/>
              <w:t xml:space="preserve">2017 – </w:t>
            </w:r>
            <w:r w:rsidR="0011568D">
              <w:rPr>
                <w:b/>
                <w:color w:val="404040"/>
                <w:spacing w:val="-5"/>
                <w:lang w:eastAsia="it-IT"/>
              </w:rPr>
              <w:t>“</w:t>
            </w:r>
            <w:r w:rsidR="007F6CB5" w:rsidRPr="007F6CB5">
              <w:rPr>
                <w:color w:val="404040"/>
                <w:spacing w:val="-5"/>
                <w:lang w:eastAsia="it-IT"/>
              </w:rPr>
              <w:t>The institutional transformations sixty years after the Treaties of Rome</w:t>
            </w:r>
            <w:r w:rsidR="0011568D">
              <w:rPr>
                <w:color w:val="404040"/>
                <w:spacing w:val="-5"/>
                <w:lang w:eastAsia="it-IT"/>
              </w:rPr>
              <w:t>”</w:t>
            </w:r>
            <w:r w:rsidR="007F6CB5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Pr="008A7B20">
              <w:rPr>
                <w:color w:val="404040"/>
                <w:spacing w:val="-5"/>
                <w:lang w:eastAsia="it-IT"/>
              </w:rPr>
              <w:t>(Catania</w:t>
            </w:r>
            <w:r w:rsidR="000D7A96">
              <w:rPr>
                <w:color w:val="404040"/>
                <w:spacing w:val="-5"/>
                <w:lang w:eastAsia="it-IT"/>
              </w:rPr>
              <w:t xml:space="preserve"> School of Law</w:t>
            </w:r>
            <w:r w:rsidR="0061555A">
              <w:rPr>
                <w:color w:val="404040"/>
                <w:spacing w:val="-5"/>
                <w:lang w:eastAsia="it-IT"/>
              </w:rPr>
              <w:t>, 31</w:t>
            </w:r>
            <w:r w:rsidR="0061555A" w:rsidRPr="0061555A">
              <w:rPr>
                <w:color w:val="404040"/>
                <w:spacing w:val="-5"/>
                <w:vertAlign w:val="superscript"/>
                <w:lang w:eastAsia="it-IT"/>
              </w:rPr>
              <w:t>st</w:t>
            </w:r>
            <w:r w:rsidRPr="008A7B20">
              <w:rPr>
                <w:color w:val="404040"/>
                <w:spacing w:val="-5"/>
                <w:lang w:eastAsia="it-IT"/>
              </w:rPr>
              <w:t xml:space="preserve"> March – 1</w:t>
            </w:r>
            <w:r w:rsidRPr="008A7B20">
              <w:rPr>
                <w:color w:val="404040"/>
                <w:spacing w:val="-5"/>
                <w:vertAlign w:val="superscript"/>
                <w:lang w:eastAsia="it-IT"/>
              </w:rPr>
              <w:t>st</w:t>
            </w:r>
            <w:r w:rsidRPr="008A7B20">
              <w:rPr>
                <w:color w:val="404040"/>
                <w:spacing w:val="-5"/>
                <w:lang w:eastAsia="it-IT"/>
              </w:rPr>
              <w:t xml:space="preserve"> April)</w:t>
            </w:r>
          </w:p>
          <w:p w14:paraId="52D5BE71" w14:textId="4E62848D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2014 </w:t>
            </w:r>
            <w:r w:rsidRPr="008A7B20">
              <w:rPr>
                <w:lang w:val="en-US"/>
              </w:rPr>
              <w:t>– “Communicating Europe to European citizens” (Catania</w:t>
            </w:r>
            <w:r w:rsidR="000D7A96">
              <w:rPr>
                <w:lang w:val="en-US"/>
              </w:rPr>
              <w:t xml:space="preserve"> </w:t>
            </w:r>
            <w:r w:rsidR="000D7A96">
              <w:rPr>
                <w:color w:val="404040"/>
                <w:spacing w:val="-5"/>
                <w:lang w:eastAsia="it-IT"/>
              </w:rPr>
              <w:t>School of Law</w:t>
            </w:r>
            <w:r w:rsidRPr="008A7B20">
              <w:rPr>
                <w:lang w:val="en-US"/>
              </w:rPr>
              <w:t>, Jan. 17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>);</w:t>
            </w:r>
          </w:p>
          <w:p w14:paraId="6CF7D7E1" w14:textId="10E134AB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2014 </w:t>
            </w:r>
            <w:r w:rsidRPr="008A7B20">
              <w:rPr>
                <w:lang w:val="en-US"/>
              </w:rPr>
              <w:t>–</w:t>
            </w:r>
            <w:r w:rsidR="000D7A96">
              <w:rPr>
                <w:lang w:val="en-US"/>
              </w:rPr>
              <w:t xml:space="preserve"> </w:t>
            </w:r>
            <w:r w:rsidRPr="008A7B20">
              <w:rPr>
                <w:lang w:val="en-US"/>
              </w:rPr>
              <w:t>“Social rights and new demands of protection for the Consumer-citizen” (Catania</w:t>
            </w:r>
            <w:r w:rsidR="000D7A96">
              <w:rPr>
                <w:lang w:val="en-US"/>
              </w:rPr>
              <w:t xml:space="preserve"> </w:t>
            </w:r>
            <w:r w:rsidR="000D7A96">
              <w:rPr>
                <w:color w:val="404040"/>
                <w:spacing w:val="-5"/>
                <w:lang w:eastAsia="it-IT"/>
              </w:rPr>
              <w:t>School of Law</w:t>
            </w:r>
            <w:r w:rsidRPr="008A7B20">
              <w:rPr>
                <w:lang w:val="en-US"/>
              </w:rPr>
              <w:t>, March 21</w:t>
            </w:r>
            <w:r w:rsidRPr="008A7B20">
              <w:rPr>
                <w:vertAlign w:val="superscript"/>
                <w:lang w:val="en-US"/>
              </w:rPr>
              <w:t xml:space="preserve">st </w:t>
            </w:r>
            <w:r w:rsidRPr="008A7B20">
              <w:rPr>
                <w:lang w:val="en-US"/>
              </w:rPr>
              <w:t>);</w:t>
            </w:r>
          </w:p>
          <w:p w14:paraId="7B21C2FA" w14:textId="1405EEB8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2014 </w:t>
            </w:r>
            <w:r w:rsidRPr="008A7B20">
              <w:rPr>
                <w:lang w:val="en-US"/>
              </w:rPr>
              <w:t>– “Towards a European Constitutional justice?” (Catania</w:t>
            </w:r>
            <w:r w:rsidR="000D7A96">
              <w:rPr>
                <w:color w:val="404040"/>
                <w:spacing w:val="-5"/>
                <w:lang w:eastAsia="it-IT"/>
              </w:rPr>
              <w:t xml:space="preserve"> School of Law</w:t>
            </w:r>
            <w:r w:rsidR="000D7A96">
              <w:rPr>
                <w:lang w:val="en-US"/>
              </w:rPr>
              <w:t xml:space="preserve"> </w:t>
            </w:r>
            <w:r w:rsidRPr="008A7B20">
              <w:rPr>
                <w:lang w:val="en-US"/>
              </w:rPr>
              <w:t>, Apr.11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>);</w:t>
            </w:r>
          </w:p>
          <w:p w14:paraId="5941F4EB" w14:textId="41F65DA6" w:rsidR="00A3248A" w:rsidRPr="001A659A" w:rsidRDefault="00A3248A" w:rsidP="000D7A96">
            <w:pPr>
              <w:jc w:val="both"/>
              <w:rPr>
                <w:lang w:val="it-IT"/>
              </w:rPr>
            </w:pPr>
            <w:r w:rsidRPr="001A659A">
              <w:rPr>
                <w:b/>
                <w:lang w:val="it-IT"/>
              </w:rPr>
              <w:t xml:space="preserve">2013 </w:t>
            </w:r>
            <w:r w:rsidRPr="001A659A">
              <w:rPr>
                <w:lang w:val="it-IT"/>
              </w:rPr>
              <w:t>– “Il pluralismo alla prova dei nuovi mezzi di comunicazione</w:t>
            </w:r>
            <w:r w:rsidR="000D7A96" w:rsidRPr="001A659A">
              <w:rPr>
                <w:lang w:val="it-IT"/>
              </w:rPr>
              <w:t>”</w:t>
            </w:r>
            <w:r w:rsidRPr="001A659A">
              <w:rPr>
                <w:lang w:val="it-IT"/>
              </w:rPr>
              <w:t xml:space="preserve"> (Catania</w:t>
            </w:r>
            <w:r w:rsidR="000D7A96" w:rsidRPr="001A659A">
              <w:rPr>
                <w:color w:val="404040"/>
                <w:spacing w:val="-5"/>
                <w:lang w:val="it-IT" w:eastAsia="it-IT"/>
              </w:rPr>
              <w:t xml:space="preserve"> School of Law</w:t>
            </w:r>
            <w:r w:rsidR="000D7A96" w:rsidRPr="001A659A">
              <w:rPr>
                <w:lang w:val="it-IT"/>
              </w:rPr>
              <w:t xml:space="preserve"> </w:t>
            </w:r>
            <w:r w:rsidRPr="001A659A">
              <w:rPr>
                <w:lang w:val="it-IT"/>
              </w:rPr>
              <w:t>, Feb. 8</w:t>
            </w:r>
            <w:r w:rsidRPr="001A659A">
              <w:rPr>
                <w:vertAlign w:val="superscript"/>
                <w:lang w:val="it-IT"/>
              </w:rPr>
              <w:t>th);</w:t>
            </w:r>
            <w:r w:rsidRPr="001A659A">
              <w:rPr>
                <w:lang w:val="it-IT"/>
              </w:rPr>
              <w:t xml:space="preserve"> </w:t>
            </w:r>
          </w:p>
          <w:p w14:paraId="525DBE33" w14:textId="01EDAD88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2013 </w:t>
            </w:r>
            <w:r w:rsidRPr="008A7B20">
              <w:rPr>
                <w:lang w:val="en-US"/>
              </w:rPr>
              <w:t>– “Independent Deputies and efficiency of the</w:t>
            </w:r>
            <w:r w:rsidR="000D7A96">
              <w:rPr>
                <w:lang w:val="en-US"/>
              </w:rPr>
              <w:t xml:space="preserve"> EU</w:t>
            </w:r>
            <w:r w:rsidRPr="008A7B20">
              <w:rPr>
                <w:lang w:val="en-US"/>
              </w:rPr>
              <w:t xml:space="preserve"> Parliament” (Catania</w:t>
            </w:r>
            <w:r w:rsidR="000D7A96">
              <w:rPr>
                <w:color w:val="404040"/>
                <w:spacing w:val="-5"/>
                <w:lang w:eastAsia="it-IT"/>
              </w:rPr>
              <w:t xml:space="preserve"> School of Law</w:t>
            </w:r>
            <w:r w:rsidR="000D7A96">
              <w:rPr>
                <w:lang w:val="en-US"/>
              </w:rPr>
              <w:t xml:space="preserve"> </w:t>
            </w:r>
            <w:r w:rsidR="0061555A">
              <w:rPr>
                <w:lang w:val="en-US"/>
              </w:rPr>
              <w:t>, Nov. 29</w:t>
            </w:r>
            <w:r w:rsidR="0061555A" w:rsidRPr="0061555A">
              <w:rPr>
                <w:vertAlign w:val="superscript"/>
                <w:lang w:val="en-US"/>
              </w:rPr>
              <w:t>th</w:t>
            </w:r>
            <w:r w:rsidR="0061555A">
              <w:rPr>
                <w:lang w:val="en-US"/>
              </w:rPr>
              <w:t xml:space="preserve"> </w:t>
            </w:r>
            <w:r w:rsidRPr="008A7B20">
              <w:rPr>
                <w:lang w:val="en-US"/>
              </w:rPr>
              <w:t xml:space="preserve">; </w:t>
            </w:r>
          </w:p>
          <w:p w14:paraId="71569AC4" w14:textId="2147D9C6" w:rsidR="00A3248A" w:rsidRPr="008A7B20" w:rsidRDefault="006145BC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2005 </w:t>
            </w:r>
            <w:r w:rsidR="00A3248A" w:rsidRPr="008A7B20">
              <w:rPr>
                <w:b/>
                <w:lang w:val="en-US"/>
              </w:rPr>
              <w:t>- “</w:t>
            </w:r>
            <w:r w:rsidR="00A3248A" w:rsidRPr="008A7B20">
              <w:rPr>
                <w:lang w:val="en-US"/>
              </w:rPr>
              <w:t xml:space="preserve">Il </w:t>
            </w:r>
            <w:proofErr w:type="spellStart"/>
            <w:r w:rsidR="00A3248A" w:rsidRPr="008A7B20">
              <w:rPr>
                <w:lang w:val="en-US"/>
              </w:rPr>
              <w:t>diritto</w:t>
            </w:r>
            <w:proofErr w:type="spellEnd"/>
            <w:r w:rsidR="00A3248A" w:rsidRPr="008A7B20">
              <w:rPr>
                <w:lang w:val="en-US"/>
              </w:rPr>
              <w:t xml:space="preserve"> </w:t>
            </w:r>
            <w:proofErr w:type="spellStart"/>
            <w:r w:rsidR="00A3248A" w:rsidRPr="008A7B20">
              <w:rPr>
                <w:lang w:val="en-US"/>
              </w:rPr>
              <w:t>alla</w:t>
            </w:r>
            <w:proofErr w:type="spellEnd"/>
            <w:r w:rsidR="00A3248A" w:rsidRPr="008A7B20">
              <w:rPr>
                <w:lang w:val="en-US"/>
              </w:rPr>
              <w:t xml:space="preserve"> vita”, keynote speech by the Former President of the Italian Constitutional Court Prof. Antonio </w:t>
            </w:r>
            <w:proofErr w:type="spellStart"/>
            <w:r w:rsidR="00A3248A" w:rsidRPr="008A7B20">
              <w:rPr>
                <w:lang w:val="en-US"/>
              </w:rPr>
              <w:t>Baldassarre</w:t>
            </w:r>
            <w:proofErr w:type="spellEnd"/>
            <w:r w:rsidR="00A3248A" w:rsidRPr="008A7B20">
              <w:rPr>
                <w:lang w:val="en-US"/>
              </w:rPr>
              <w:t xml:space="preserve"> (Ragusa</w:t>
            </w:r>
            <w:r w:rsidR="000D7A96">
              <w:rPr>
                <w:lang w:val="en-US"/>
              </w:rPr>
              <w:t xml:space="preserve"> School of Law</w:t>
            </w:r>
            <w:r w:rsidR="00920635">
              <w:rPr>
                <w:lang w:val="en-US"/>
              </w:rPr>
              <w:t>, Jan. 28</w:t>
            </w:r>
            <w:r w:rsidR="00920635" w:rsidRPr="00920635">
              <w:rPr>
                <w:vertAlign w:val="superscript"/>
                <w:lang w:val="en-US"/>
              </w:rPr>
              <w:t>th</w:t>
            </w:r>
            <w:r w:rsidR="00A3248A" w:rsidRPr="008A7B20">
              <w:rPr>
                <w:lang w:val="en-US"/>
              </w:rPr>
              <w:t xml:space="preserve">); </w:t>
            </w:r>
          </w:p>
          <w:p w14:paraId="227C5527" w14:textId="4B247770" w:rsidR="00A3248A" w:rsidRPr="001A659A" w:rsidRDefault="006145BC" w:rsidP="000D7A96">
            <w:pPr>
              <w:jc w:val="both"/>
              <w:rPr>
                <w:lang w:val="it-IT"/>
              </w:rPr>
            </w:pPr>
            <w:r w:rsidRPr="001A659A">
              <w:rPr>
                <w:b/>
                <w:lang w:val="it-IT"/>
              </w:rPr>
              <w:t xml:space="preserve">2005 </w:t>
            </w:r>
            <w:r w:rsidR="00A3248A" w:rsidRPr="001A659A">
              <w:rPr>
                <w:b/>
                <w:lang w:val="it-IT"/>
              </w:rPr>
              <w:t xml:space="preserve">- </w:t>
            </w:r>
            <w:r w:rsidR="00A3248A" w:rsidRPr="001A659A">
              <w:rPr>
                <w:lang w:val="it-IT"/>
              </w:rPr>
              <w:t xml:space="preserve">“I conflitti tra i poteri dello Stato nella giurisprudenza della Corte costituzionale”, </w:t>
            </w:r>
            <w:proofErr w:type="spellStart"/>
            <w:r w:rsidR="00A3248A" w:rsidRPr="001A659A">
              <w:rPr>
                <w:lang w:val="it-IT"/>
              </w:rPr>
              <w:t>keynote</w:t>
            </w:r>
            <w:proofErr w:type="spellEnd"/>
            <w:r w:rsidR="00A3248A" w:rsidRPr="001A659A">
              <w:rPr>
                <w:lang w:val="it-IT"/>
              </w:rPr>
              <w:t xml:space="preserve"> </w:t>
            </w:r>
            <w:proofErr w:type="spellStart"/>
            <w:r w:rsidR="00A3248A" w:rsidRPr="001A659A">
              <w:rPr>
                <w:lang w:val="it-IT"/>
              </w:rPr>
              <w:t>speech</w:t>
            </w:r>
            <w:proofErr w:type="spellEnd"/>
            <w:r w:rsidR="00A3248A" w:rsidRPr="001A659A">
              <w:rPr>
                <w:lang w:val="it-IT"/>
              </w:rPr>
              <w:t xml:space="preserve"> by the </w:t>
            </w:r>
            <w:proofErr w:type="spellStart"/>
            <w:r w:rsidR="00A3248A" w:rsidRPr="001A659A">
              <w:rPr>
                <w:lang w:val="it-IT"/>
              </w:rPr>
              <w:t>President</w:t>
            </w:r>
            <w:proofErr w:type="spellEnd"/>
            <w:r w:rsidR="00A3248A" w:rsidRPr="001A659A">
              <w:rPr>
                <w:lang w:val="it-IT"/>
              </w:rPr>
              <w:t xml:space="preserve"> of the </w:t>
            </w:r>
            <w:proofErr w:type="spellStart"/>
            <w:r w:rsidR="00A3248A" w:rsidRPr="001A659A">
              <w:rPr>
                <w:lang w:val="it-IT"/>
              </w:rPr>
              <w:t>Italian</w:t>
            </w:r>
            <w:proofErr w:type="spellEnd"/>
            <w:r w:rsidR="00A3248A" w:rsidRPr="001A659A">
              <w:rPr>
                <w:lang w:val="it-IT"/>
              </w:rPr>
              <w:t xml:space="preserve"> </w:t>
            </w:r>
            <w:proofErr w:type="spellStart"/>
            <w:r w:rsidR="00A3248A" w:rsidRPr="001A659A">
              <w:rPr>
                <w:lang w:val="it-IT"/>
              </w:rPr>
              <w:t>Constitutional</w:t>
            </w:r>
            <w:proofErr w:type="spellEnd"/>
            <w:r w:rsidR="00A3248A" w:rsidRPr="001A659A">
              <w:rPr>
                <w:lang w:val="it-IT"/>
              </w:rPr>
              <w:t xml:space="preserve"> Court Prof. Piero Alberto </w:t>
            </w:r>
            <w:proofErr w:type="spellStart"/>
            <w:r w:rsidR="00A3248A" w:rsidRPr="001A659A">
              <w:rPr>
                <w:lang w:val="it-IT"/>
              </w:rPr>
              <w:t>Capotosti</w:t>
            </w:r>
            <w:proofErr w:type="spellEnd"/>
            <w:r w:rsidR="00A3248A" w:rsidRPr="001A659A">
              <w:rPr>
                <w:lang w:val="it-IT"/>
              </w:rPr>
              <w:t xml:space="preserve"> (Ragusa</w:t>
            </w:r>
            <w:r w:rsidR="000D7A96" w:rsidRPr="001A659A">
              <w:rPr>
                <w:lang w:val="it-IT"/>
              </w:rPr>
              <w:t xml:space="preserve"> </w:t>
            </w:r>
            <w:r w:rsidR="000D7A96" w:rsidRPr="001A659A">
              <w:rPr>
                <w:color w:val="404040"/>
                <w:spacing w:val="-5"/>
                <w:lang w:val="it-IT" w:eastAsia="it-IT"/>
              </w:rPr>
              <w:t>School of Law</w:t>
            </w:r>
            <w:r w:rsidR="00920635" w:rsidRPr="001A659A">
              <w:rPr>
                <w:lang w:val="it-IT"/>
              </w:rPr>
              <w:t xml:space="preserve">, </w:t>
            </w:r>
            <w:proofErr w:type="spellStart"/>
            <w:r w:rsidR="00920635" w:rsidRPr="001A659A">
              <w:rPr>
                <w:lang w:val="it-IT"/>
              </w:rPr>
              <w:t>May</w:t>
            </w:r>
            <w:proofErr w:type="spellEnd"/>
            <w:r w:rsidR="00920635" w:rsidRPr="001A659A">
              <w:rPr>
                <w:lang w:val="it-IT"/>
              </w:rPr>
              <w:t xml:space="preserve"> 30</w:t>
            </w:r>
            <w:r w:rsidR="00920635" w:rsidRPr="001A659A">
              <w:rPr>
                <w:vertAlign w:val="superscript"/>
                <w:lang w:val="it-IT"/>
              </w:rPr>
              <w:t>th</w:t>
            </w:r>
            <w:r w:rsidR="00A3248A" w:rsidRPr="001A659A">
              <w:rPr>
                <w:lang w:val="it-IT"/>
              </w:rPr>
              <w:t xml:space="preserve">); </w:t>
            </w:r>
          </w:p>
          <w:p w14:paraId="16DB8E11" w14:textId="77777777" w:rsidR="00A3248A" w:rsidRPr="001A659A" w:rsidRDefault="00A3248A" w:rsidP="000D7A96">
            <w:pPr>
              <w:jc w:val="both"/>
              <w:rPr>
                <w:lang w:val="it-IT"/>
              </w:rPr>
            </w:pPr>
          </w:p>
          <w:p w14:paraId="2B50F30E" w14:textId="04FA2E2A" w:rsidR="00920635" w:rsidRDefault="00A3248A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t>International Conferences, Seminars, Worksho</w:t>
            </w:r>
            <w:r w:rsidR="00920635">
              <w:rPr>
                <w:b/>
                <w:color w:val="404040"/>
                <w:spacing w:val="-5"/>
                <w:lang w:eastAsia="it-IT"/>
              </w:rPr>
              <w:t xml:space="preserve">p, </w:t>
            </w:r>
            <w:r w:rsidRPr="008A7B20">
              <w:rPr>
                <w:b/>
                <w:color w:val="404040"/>
                <w:spacing w:val="-5"/>
                <w:lang w:eastAsia="it-IT"/>
              </w:rPr>
              <w:t>Panels (Convenor, Chairman, scientific committee member</w:t>
            </w:r>
            <w:r w:rsidR="00D334C4">
              <w:rPr>
                <w:b/>
                <w:color w:val="404040"/>
                <w:spacing w:val="-5"/>
                <w:lang w:eastAsia="it-IT"/>
              </w:rPr>
              <w:t>):</w:t>
            </w:r>
          </w:p>
          <w:p w14:paraId="0CC9B7BC" w14:textId="64CB0EEE" w:rsidR="00D334C4" w:rsidRPr="00D334C4" w:rsidRDefault="00D334C4" w:rsidP="000D7A96">
            <w:pPr>
              <w:jc w:val="both"/>
              <w:rPr>
                <w:b/>
                <w:color w:val="404040"/>
                <w:spacing w:val="-5"/>
                <w:lang w:val="it-IT" w:eastAsia="it-IT"/>
              </w:rPr>
            </w:pPr>
            <w:r w:rsidRPr="00D334C4">
              <w:rPr>
                <w:b/>
                <w:color w:val="404040"/>
                <w:spacing w:val="-5"/>
                <w:lang w:val="it-IT" w:eastAsia="it-IT"/>
              </w:rPr>
              <w:t xml:space="preserve">2018 - </w:t>
            </w:r>
            <w:r w:rsidRPr="00D334C4">
              <w:rPr>
                <w:lang w:val="it-IT"/>
              </w:rPr>
              <w:t xml:space="preserve">“Las </w:t>
            </w:r>
            <w:proofErr w:type="spellStart"/>
            <w:r w:rsidRPr="00D334C4">
              <w:rPr>
                <w:lang w:val="it-IT"/>
              </w:rPr>
              <w:t>perspectivas</w:t>
            </w:r>
            <w:proofErr w:type="spellEnd"/>
            <w:r w:rsidRPr="00D334C4">
              <w:rPr>
                <w:lang w:val="it-IT"/>
              </w:rPr>
              <w:t xml:space="preserve"> del </w:t>
            </w:r>
            <w:proofErr w:type="spellStart"/>
            <w:r w:rsidRPr="00D334C4">
              <w:rPr>
                <w:lang w:val="it-IT"/>
              </w:rPr>
              <w:t>constitucionalismo</w:t>
            </w:r>
            <w:proofErr w:type="spellEnd"/>
            <w:r w:rsidRPr="00D334C4">
              <w:rPr>
                <w:lang w:val="it-IT"/>
              </w:rPr>
              <w:t xml:space="preserve"> </w:t>
            </w:r>
            <w:proofErr w:type="spellStart"/>
            <w:r w:rsidRPr="00D334C4">
              <w:rPr>
                <w:lang w:val="it-IT"/>
              </w:rPr>
              <w:t>contemporàneo</w:t>
            </w:r>
            <w:proofErr w:type="spellEnd"/>
            <w:r w:rsidRPr="00D334C4">
              <w:rPr>
                <w:lang w:val="it-IT"/>
              </w:rPr>
              <w:t>”</w:t>
            </w:r>
            <w:r>
              <w:rPr>
                <w:lang w:val="it-IT"/>
              </w:rPr>
              <w:t xml:space="preserve"> (Murcia, </w:t>
            </w:r>
            <w:proofErr w:type="spellStart"/>
            <w:r>
              <w:rPr>
                <w:lang w:val="it-IT"/>
              </w:rPr>
              <w:t>Nov</w:t>
            </w:r>
            <w:proofErr w:type="spellEnd"/>
            <w:r>
              <w:rPr>
                <w:lang w:val="it-IT"/>
              </w:rPr>
              <w:t xml:space="preserve"> 28th – 30th) </w:t>
            </w:r>
          </w:p>
          <w:p w14:paraId="7ECC34E1" w14:textId="44B6F365" w:rsidR="00D334C4" w:rsidRDefault="00D334C4" w:rsidP="000D7A96">
            <w:pPr>
              <w:jc w:val="both"/>
              <w:rPr>
                <w:b/>
                <w:color w:val="404040"/>
                <w:spacing w:val="-5"/>
                <w:u w:val="single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2018 - </w:t>
            </w:r>
            <w:r>
              <w:t>“Migration crisis, human rights, state sovereignty: a multidisciplinary approach”</w:t>
            </w:r>
            <w:r>
              <w:t xml:space="preserve"> (Catania, Oct. 26</w:t>
            </w:r>
            <w:r w:rsidRPr="00D334C4">
              <w:rPr>
                <w:vertAlign w:val="superscript"/>
              </w:rPr>
              <w:t>th</w:t>
            </w:r>
            <w:r w:rsidRPr="00D334C4">
              <w:rPr>
                <w:bCs/>
                <w:vertAlign w:val="superscript"/>
              </w:rPr>
              <w:t xml:space="preserve"> </w:t>
            </w:r>
            <w:r w:rsidRPr="00D334C4"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3DCE8AD2" w14:textId="30FAFD77" w:rsidR="00D334C4" w:rsidRPr="00D334C4" w:rsidRDefault="00D334C4" w:rsidP="000D7A96">
            <w:pPr>
              <w:jc w:val="both"/>
              <w:rPr>
                <w:bCs/>
                <w:color w:val="404040"/>
                <w:spacing w:val="-5"/>
                <w:lang w:eastAsia="it-IT"/>
              </w:rPr>
            </w:pPr>
            <w:r w:rsidRPr="00D334C4">
              <w:rPr>
                <w:b/>
                <w:color w:val="404040"/>
                <w:spacing w:val="-5"/>
                <w:lang w:eastAsia="it-IT"/>
              </w:rPr>
              <w:t xml:space="preserve">2018 - </w:t>
            </w:r>
            <w:r>
              <w:t>“The Fear of the Mantis’ Male. Challenges and Goals for the New German Government”</w:t>
            </w:r>
            <w:r>
              <w:t xml:space="preserve"> (Catania, May 28</w:t>
            </w:r>
            <w:r w:rsidRPr="00D334C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7D4537EA" w14:textId="5C387577" w:rsidR="006145BC" w:rsidRPr="008A7B20" w:rsidRDefault="006145BC" w:rsidP="000D7A96">
            <w:pPr>
              <w:jc w:val="both"/>
            </w:pPr>
            <w:r w:rsidRPr="008A7B20">
              <w:rPr>
                <w:b/>
                <w:color w:val="404040"/>
                <w:spacing w:val="-5"/>
                <w:lang w:eastAsia="it-IT"/>
              </w:rPr>
              <w:t>2016 – “</w:t>
            </w:r>
            <w:r w:rsidR="00904275">
              <w:t>Sovereignty</w:t>
            </w:r>
            <w:r w:rsidRPr="008A7B20">
              <w:t xml:space="preserve"> </w:t>
            </w:r>
            <w:r w:rsidR="00904275">
              <w:t>and representation</w:t>
            </w:r>
            <w:r w:rsidRPr="008A7B20">
              <w:t xml:space="preserve">: </w:t>
            </w:r>
            <w:r w:rsidR="00904275">
              <w:t>the constitutionalism in the globalization era</w:t>
            </w:r>
            <w:r w:rsidRPr="008A7B20">
              <w:t>” (Catania</w:t>
            </w:r>
            <w:r w:rsidR="000D7A96">
              <w:t xml:space="preserve"> Department of Political Science</w:t>
            </w:r>
            <w:r w:rsidRPr="008A7B20">
              <w:t xml:space="preserve">, </w:t>
            </w:r>
            <w:proofErr w:type="spellStart"/>
            <w:r w:rsidRPr="008A7B20">
              <w:t>Dic</w:t>
            </w:r>
            <w:proofErr w:type="spellEnd"/>
            <w:r w:rsidRPr="008A7B20">
              <w:t>. 5</w:t>
            </w:r>
            <w:r w:rsidRPr="008A7B20">
              <w:rPr>
                <w:vertAlign w:val="superscript"/>
              </w:rPr>
              <w:t>th</w:t>
            </w:r>
            <w:r w:rsidRPr="008A7B20">
              <w:t>-7</w:t>
            </w:r>
            <w:r w:rsidRPr="008A7B20">
              <w:rPr>
                <w:vertAlign w:val="superscript"/>
              </w:rPr>
              <w:t>th</w:t>
            </w:r>
            <w:r w:rsidRPr="008A7B20">
              <w:t>).</w:t>
            </w:r>
          </w:p>
          <w:p w14:paraId="458B6D8C" w14:textId="4C964E8A" w:rsidR="006145BC" w:rsidRPr="008A7B20" w:rsidRDefault="006145BC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8A7B20">
              <w:rPr>
                <w:b/>
              </w:rPr>
              <w:t xml:space="preserve">2016 </w:t>
            </w:r>
            <w:r w:rsidRPr="008A7B20">
              <w:t xml:space="preserve">- </w:t>
            </w:r>
            <w:r w:rsidR="007F6CB5" w:rsidRPr="007F6CB5">
              <w:rPr>
                <w:lang w:val="en-US"/>
              </w:rPr>
              <w:t xml:space="preserve">Towards </w:t>
            </w:r>
            <w:r w:rsidR="007F6CB5" w:rsidRPr="007F6CB5">
              <w:rPr>
                <w:color w:val="404040"/>
                <w:spacing w:val="-5"/>
                <w:lang w:val="en-US"/>
              </w:rPr>
              <w:t>a Constitutional dimension of rights in Europe?</w:t>
            </w:r>
            <w:r w:rsidR="007F6CB5" w:rsidRPr="008A7B20">
              <w:t xml:space="preserve"> </w:t>
            </w:r>
            <w:r w:rsidRPr="008A7B20">
              <w:t>(Catania</w:t>
            </w:r>
            <w:r w:rsidR="000D7A96">
              <w:rPr>
                <w:color w:val="404040"/>
                <w:spacing w:val="-5"/>
                <w:lang w:eastAsia="it-IT"/>
              </w:rPr>
              <w:t xml:space="preserve"> School of Law</w:t>
            </w:r>
            <w:r w:rsidR="000D7A96">
              <w:t xml:space="preserve"> </w:t>
            </w:r>
            <w:r w:rsidR="00920635">
              <w:t>, May 20</w:t>
            </w:r>
            <w:r w:rsidR="00920635" w:rsidRPr="00920635">
              <w:rPr>
                <w:vertAlign w:val="superscript"/>
              </w:rPr>
              <w:t>th</w:t>
            </w:r>
            <w:r w:rsidRPr="008A7B20">
              <w:t>)</w:t>
            </w:r>
          </w:p>
          <w:p w14:paraId="2E1A26A9" w14:textId="0EA96AA2" w:rsidR="00A3248A" w:rsidRPr="008A7B20" w:rsidRDefault="00A3248A" w:rsidP="000D7A96">
            <w:pPr>
              <w:rPr>
                <w:b/>
                <w:lang w:val="en-US"/>
              </w:rPr>
            </w:pPr>
            <w:r w:rsidRPr="001A659A">
              <w:rPr>
                <w:b/>
                <w:lang w:val="en-US"/>
              </w:rPr>
              <w:t>2015 –</w:t>
            </w:r>
            <w:r w:rsidR="007F6CB5" w:rsidRPr="001A659A">
              <w:rPr>
                <w:lang w:val="en-US"/>
              </w:rPr>
              <w:t xml:space="preserve"> </w:t>
            </w:r>
            <w:r w:rsidR="007F6CB5" w:rsidRPr="007F6CB5">
              <w:rPr>
                <w:lang w:val="en-US"/>
              </w:rPr>
              <w:t>European Union: what political union?</w:t>
            </w:r>
            <w:r w:rsidR="007F6CB5" w:rsidRPr="008A7B20">
              <w:rPr>
                <w:lang w:val="en-US"/>
              </w:rPr>
              <w:t xml:space="preserve"> </w:t>
            </w:r>
            <w:r w:rsidRPr="008A7B20">
              <w:rPr>
                <w:lang w:val="en-US"/>
              </w:rPr>
              <w:t>(Rome</w:t>
            </w:r>
            <w:r w:rsidR="000D7A96">
              <w:rPr>
                <w:lang w:val="en-US"/>
              </w:rPr>
              <w:t>- Italian Senate</w:t>
            </w:r>
            <w:r w:rsidRPr="008A7B20">
              <w:rPr>
                <w:lang w:val="en-US"/>
              </w:rPr>
              <w:t>, Jan. 30th).</w:t>
            </w:r>
          </w:p>
          <w:p w14:paraId="3C49FD55" w14:textId="16A1100C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2014 </w:t>
            </w:r>
            <w:r w:rsidRPr="008A7B20">
              <w:rPr>
                <w:lang w:val="en-US"/>
              </w:rPr>
              <w:t>– “New strategies for democratic development and pol</w:t>
            </w:r>
            <w:r w:rsidR="006145BC" w:rsidRPr="008A7B20">
              <w:rPr>
                <w:lang w:val="en-US"/>
              </w:rPr>
              <w:t>i</w:t>
            </w:r>
            <w:r w:rsidRPr="008A7B20">
              <w:rPr>
                <w:lang w:val="en-US"/>
              </w:rPr>
              <w:t>tical integration in Europe” (Catania</w:t>
            </w:r>
            <w:r w:rsidR="000D7A96">
              <w:rPr>
                <w:lang w:val="en-US"/>
              </w:rPr>
              <w:t xml:space="preserve"> </w:t>
            </w:r>
            <w:r w:rsidR="000D7A96">
              <w:rPr>
                <w:color w:val="404040"/>
                <w:spacing w:val="-5"/>
                <w:lang w:eastAsia="it-IT"/>
              </w:rPr>
              <w:t>School of Law</w:t>
            </w:r>
            <w:r w:rsidRPr="008A7B20">
              <w:rPr>
                <w:lang w:val="en-US"/>
              </w:rPr>
              <w:t>, May 30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>-31</w:t>
            </w:r>
            <w:r w:rsidRPr="008A7B20">
              <w:rPr>
                <w:vertAlign w:val="superscript"/>
                <w:lang w:val="en-US"/>
              </w:rPr>
              <w:t>st</w:t>
            </w:r>
            <w:r w:rsidRPr="008A7B20">
              <w:rPr>
                <w:lang w:val="en-US"/>
              </w:rPr>
              <w:t>);</w:t>
            </w:r>
          </w:p>
          <w:p w14:paraId="7D887AD8" w14:textId="696D3FF6" w:rsidR="00A3248A" w:rsidRPr="008A7B20" w:rsidRDefault="00A3248A" w:rsidP="000D7A96">
            <w:pPr>
              <w:jc w:val="both"/>
              <w:rPr>
                <w:b/>
                <w:lang w:val="it-IT"/>
              </w:rPr>
            </w:pPr>
            <w:r w:rsidRPr="008A7B20">
              <w:rPr>
                <w:b/>
                <w:lang w:val="it-IT"/>
              </w:rPr>
              <w:t>2014 -</w:t>
            </w:r>
            <w:r w:rsidR="000D7A96">
              <w:rPr>
                <w:b/>
                <w:lang w:val="it-IT"/>
              </w:rPr>
              <w:t xml:space="preserve"> </w:t>
            </w:r>
            <w:r w:rsidRPr="008A7B20">
              <w:rPr>
                <w:lang w:val="it-IT"/>
              </w:rPr>
              <w:t>“</w:t>
            </w:r>
            <w:proofErr w:type="spellStart"/>
            <w:r w:rsidRPr="008A7B20">
              <w:rPr>
                <w:i/>
                <w:lang w:val="it-IT"/>
              </w:rPr>
              <w:t>Desafìos</w:t>
            </w:r>
            <w:proofErr w:type="spellEnd"/>
            <w:r w:rsidRPr="008A7B20">
              <w:rPr>
                <w:i/>
                <w:lang w:val="it-IT"/>
              </w:rPr>
              <w:t xml:space="preserve"> del </w:t>
            </w:r>
            <w:proofErr w:type="spellStart"/>
            <w:r w:rsidRPr="008A7B20">
              <w:rPr>
                <w:i/>
                <w:lang w:val="it-IT"/>
              </w:rPr>
              <w:t>constitucionalismo</w:t>
            </w:r>
            <w:proofErr w:type="spellEnd"/>
            <w:r w:rsidRPr="008A7B20">
              <w:rPr>
                <w:i/>
                <w:lang w:val="it-IT"/>
              </w:rPr>
              <w:t xml:space="preserve"> ante la </w:t>
            </w:r>
            <w:proofErr w:type="spellStart"/>
            <w:r w:rsidRPr="008A7B20">
              <w:rPr>
                <w:i/>
                <w:lang w:val="it-IT"/>
              </w:rPr>
              <w:t>integraciòn</w:t>
            </w:r>
            <w:proofErr w:type="spellEnd"/>
            <w:r w:rsidRPr="008A7B20">
              <w:rPr>
                <w:i/>
                <w:lang w:val="it-IT"/>
              </w:rPr>
              <w:t xml:space="preserve"> europea</w:t>
            </w:r>
            <w:r w:rsidR="00904275">
              <w:rPr>
                <w:lang w:val="it-IT"/>
              </w:rPr>
              <w:t xml:space="preserve">“ </w:t>
            </w:r>
            <w:r w:rsidRPr="008A7B20">
              <w:rPr>
                <w:lang w:val="it-IT"/>
              </w:rPr>
              <w:t>(Madrid</w:t>
            </w:r>
            <w:r w:rsidR="000D7A96" w:rsidRPr="008A7B20">
              <w:rPr>
                <w:lang w:val="it-IT"/>
              </w:rPr>
              <w:t xml:space="preserve"> </w:t>
            </w:r>
            <w:proofErr w:type="spellStart"/>
            <w:r w:rsidR="000D7A96" w:rsidRPr="008A7B20">
              <w:rPr>
                <w:lang w:val="it-IT"/>
              </w:rPr>
              <w:t>Universidad</w:t>
            </w:r>
            <w:proofErr w:type="spellEnd"/>
            <w:r w:rsidR="000D7A96" w:rsidRPr="008A7B20">
              <w:rPr>
                <w:lang w:val="it-IT"/>
              </w:rPr>
              <w:t xml:space="preserve"> Pontificia “</w:t>
            </w:r>
            <w:proofErr w:type="spellStart"/>
            <w:r w:rsidR="000D7A96" w:rsidRPr="008A7B20">
              <w:rPr>
                <w:lang w:val="it-IT"/>
              </w:rPr>
              <w:t>Comillas</w:t>
            </w:r>
            <w:proofErr w:type="spellEnd"/>
            <w:r w:rsidR="000D7A96" w:rsidRPr="008A7B20">
              <w:rPr>
                <w:lang w:val="it-IT"/>
              </w:rPr>
              <w:t>”</w:t>
            </w:r>
            <w:r w:rsidRPr="008A7B20">
              <w:rPr>
                <w:lang w:val="it-IT"/>
              </w:rPr>
              <w:t>, Nov. 25th -27th).</w:t>
            </w:r>
          </w:p>
          <w:p w14:paraId="77DDAFEB" w14:textId="6713FA37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 xml:space="preserve">2013 </w:t>
            </w:r>
            <w:r w:rsidRPr="008A7B20">
              <w:rPr>
                <w:lang w:val="en-US"/>
              </w:rPr>
              <w:t xml:space="preserve">– “Issues of </w:t>
            </w:r>
            <w:r w:rsidR="000D7A96">
              <w:rPr>
                <w:lang w:val="en-US"/>
              </w:rPr>
              <w:t xml:space="preserve">political </w:t>
            </w:r>
            <w:r w:rsidRPr="008A7B20">
              <w:rPr>
                <w:lang w:val="en-US"/>
              </w:rPr>
              <w:t>representation” (Catania</w:t>
            </w:r>
            <w:r w:rsidR="000D7A96">
              <w:rPr>
                <w:color w:val="404040"/>
                <w:spacing w:val="-5"/>
                <w:lang w:eastAsia="it-IT"/>
              </w:rPr>
              <w:t xml:space="preserve"> School of Law</w:t>
            </w:r>
            <w:r w:rsidRPr="008A7B20">
              <w:rPr>
                <w:lang w:val="en-US"/>
              </w:rPr>
              <w:t>, Oct. 25th);</w:t>
            </w:r>
          </w:p>
          <w:p w14:paraId="0EB2C987" w14:textId="77777777" w:rsidR="00A3248A" w:rsidRPr="008A7B20" w:rsidRDefault="00A3248A" w:rsidP="000D7A96">
            <w:pPr>
              <w:jc w:val="both"/>
              <w:rPr>
                <w:lang w:val="en-US"/>
              </w:rPr>
            </w:pPr>
          </w:p>
          <w:p w14:paraId="7BE9FCF5" w14:textId="0B743EBA" w:rsidR="00A3248A" w:rsidRDefault="00A3248A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t>Speaker at several National Conferences, Seminars, Workshop, Panels, among others:</w:t>
            </w:r>
          </w:p>
          <w:p w14:paraId="05972A22" w14:textId="7B6FA40C" w:rsidR="00684775" w:rsidRDefault="00684775" w:rsidP="000D7A96">
            <w:pPr>
              <w:jc w:val="both"/>
              <w:rPr>
                <w:bCs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2020 – </w:t>
            </w:r>
            <w:r w:rsidRPr="00684775">
              <w:rPr>
                <w:bCs/>
                <w:color w:val="404040"/>
                <w:spacing w:val="-5"/>
                <w:lang w:eastAsia="it-IT"/>
              </w:rPr>
              <w:t>Covid-19 Emergency and Gender</w:t>
            </w:r>
            <w:r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Pr="00684775">
              <w:rPr>
                <w:bCs/>
                <w:color w:val="404040"/>
                <w:spacing w:val="-5"/>
                <w:lang w:eastAsia="it-IT"/>
              </w:rPr>
              <w:t>(</w:t>
            </w:r>
            <w:proofErr w:type="spellStart"/>
            <w:r w:rsidRPr="00684775">
              <w:rPr>
                <w:bCs/>
                <w:color w:val="404040"/>
                <w:spacing w:val="-5"/>
                <w:lang w:eastAsia="it-IT"/>
              </w:rPr>
              <w:t>Webseminar</w:t>
            </w:r>
            <w:proofErr w:type="spellEnd"/>
            <w:r w:rsidRPr="00684775">
              <w:rPr>
                <w:bCs/>
                <w:color w:val="404040"/>
                <w:spacing w:val="-5"/>
                <w:lang w:eastAsia="it-IT"/>
              </w:rPr>
              <w:t xml:space="preserve"> of the University of Pisa, Sep 17</w:t>
            </w:r>
            <w:r w:rsidRPr="00684775">
              <w:rPr>
                <w:bCs/>
                <w:color w:val="404040"/>
                <w:spacing w:val="-5"/>
                <w:vertAlign w:val="superscript"/>
                <w:lang w:eastAsia="it-IT"/>
              </w:rPr>
              <w:t>th</w:t>
            </w:r>
            <w:r w:rsidRPr="00684775"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04F564C3" w14:textId="59E0175D" w:rsidR="00684775" w:rsidRDefault="00684775" w:rsidP="000D7A96">
            <w:pPr>
              <w:jc w:val="both"/>
              <w:rPr>
                <w:bCs/>
                <w:color w:val="404040"/>
                <w:spacing w:val="-5"/>
                <w:lang w:eastAsia="it-IT"/>
              </w:rPr>
            </w:pPr>
            <w:r w:rsidRPr="00684775">
              <w:rPr>
                <w:b/>
                <w:color w:val="404040"/>
                <w:spacing w:val="-5"/>
                <w:lang w:eastAsia="it-IT"/>
              </w:rPr>
              <w:t>2019</w:t>
            </w:r>
            <w:r>
              <w:rPr>
                <w:bCs/>
                <w:color w:val="404040"/>
                <w:spacing w:val="-5"/>
                <w:lang w:eastAsia="it-IT"/>
              </w:rPr>
              <w:t xml:space="preserve"> – EU Law and Regions: between constraints and opportunities (Bolzano, May 4</w:t>
            </w:r>
            <w:r w:rsidRPr="00684775">
              <w:rPr>
                <w:bCs/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bCs/>
                <w:color w:val="404040"/>
                <w:spacing w:val="-5"/>
                <w:vertAlign w:val="superscript"/>
                <w:lang w:eastAsia="it-IT"/>
              </w:rPr>
              <w:t xml:space="preserve"> </w:t>
            </w:r>
            <w:r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04ED2933" w14:textId="25E2B104" w:rsidR="00684775" w:rsidRDefault="00684775" w:rsidP="000D7A96">
            <w:pPr>
              <w:jc w:val="both"/>
              <w:rPr>
                <w:bCs/>
                <w:color w:val="404040"/>
                <w:spacing w:val="-5"/>
                <w:lang w:eastAsia="it-IT"/>
              </w:rPr>
            </w:pPr>
            <w:r w:rsidRPr="00684775">
              <w:rPr>
                <w:b/>
                <w:color w:val="404040"/>
                <w:spacing w:val="-5"/>
                <w:lang w:eastAsia="it-IT"/>
              </w:rPr>
              <w:t>2019</w:t>
            </w:r>
            <w:r>
              <w:rPr>
                <w:bCs/>
                <w:color w:val="404040"/>
                <w:spacing w:val="-5"/>
                <w:lang w:eastAsia="it-IT"/>
              </w:rPr>
              <w:t xml:space="preserve"> – Representative democracy and European Parliament (Perugia, Apr. 8</w:t>
            </w:r>
            <w:r w:rsidRPr="00684775">
              <w:rPr>
                <w:bCs/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185AD30F" w14:textId="77777777" w:rsidR="003F6019" w:rsidRDefault="003F6019" w:rsidP="003F6019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3F6019">
              <w:rPr>
                <w:b/>
                <w:color w:val="404040"/>
                <w:spacing w:val="-5"/>
                <w:lang w:val="it-IT" w:eastAsia="it-IT"/>
              </w:rPr>
              <w:t xml:space="preserve">2019 - </w:t>
            </w:r>
            <w:r w:rsidRPr="003F6019">
              <w:rPr>
                <w:lang w:val="it-IT"/>
              </w:rPr>
              <w:t xml:space="preserve">Il parlamentare tra disciplina dei gruppi e trasformazione dei partiti. </w:t>
            </w:r>
            <w:proofErr w:type="spellStart"/>
            <w:r>
              <w:t>Dibattito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libero </w:t>
            </w:r>
            <w:proofErr w:type="spellStart"/>
            <w:r>
              <w:t>mandato</w:t>
            </w:r>
            <w:proofErr w:type="spellEnd"/>
            <w:r>
              <w:t xml:space="preserve"> (Milano, Jan 18</w:t>
            </w:r>
            <w:r w:rsidRPr="003F601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rPr>
                <w:b/>
                <w:color w:val="404040"/>
                <w:spacing w:val="-5"/>
                <w:lang w:eastAsia="it-IT"/>
              </w:rPr>
              <w:t>)</w:t>
            </w:r>
          </w:p>
          <w:p w14:paraId="6F5FAA42" w14:textId="77777777" w:rsidR="003F6019" w:rsidRPr="003F6019" w:rsidRDefault="003F6019" w:rsidP="003F6019">
            <w:pPr>
              <w:jc w:val="both"/>
              <w:rPr>
                <w:bCs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2018 – </w:t>
            </w:r>
            <w:r>
              <w:rPr>
                <w:bCs/>
                <w:color w:val="404040"/>
                <w:spacing w:val="-5"/>
                <w:lang w:eastAsia="it-IT"/>
              </w:rPr>
              <w:t>Restorative justice and constitutional dynamics (Catania, Nov 8</w:t>
            </w:r>
            <w:r w:rsidRPr="003F6019">
              <w:rPr>
                <w:bCs/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bCs/>
                <w:color w:val="404040"/>
                <w:spacing w:val="-5"/>
                <w:vertAlign w:val="superscript"/>
                <w:lang w:eastAsia="it-IT"/>
              </w:rPr>
              <w:t xml:space="preserve"> </w:t>
            </w:r>
            <w:r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44138E94" w14:textId="77777777" w:rsidR="003F6019" w:rsidRDefault="003F6019" w:rsidP="003F6019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2018 – </w:t>
            </w:r>
            <w:r w:rsidRPr="003F6019">
              <w:rPr>
                <w:bCs/>
                <w:color w:val="404040"/>
                <w:spacing w:val="-5"/>
                <w:lang w:eastAsia="it-IT"/>
              </w:rPr>
              <w:t>European Treaties between past and future (Roma,</w:t>
            </w:r>
            <w:r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Pr="003F6019">
              <w:rPr>
                <w:bCs/>
                <w:color w:val="404040"/>
                <w:spacing w:val="-5"/>
                <w:lang w:eastAsia="it-IT"/>
              </w:rPr>
              <w:t>Jun 28</w:t>
            </w:r>
            <w:r w:rsidRPr="003F6019">
              <w:rPr>
                <w:bCs/>
                <w:color w:val="404040"/>
                <w:spacing w:val="-5"/>
                <w:vertAlign w:val="superscript"/>
                <w:lang w:eastAsia="it-IT"/>
              </w:rPr>
              <w:t xml:space="preserve">th </w:t>
            </w:r>
            <w:r w:rsidRPr="003F6019">
              <w:rPr>
                <w:bCs/>
                <w:color w:val="404040"/>
                <w:spacing w:val="-5"/>
                <w:lang w:eastAsia="it-IT"/>
              </w:rPr>
              <w:t>)</w:t>
            </w:r>
          </w:p>
          <w:p w14:paraId="3D518D1F" w14:textId="77777777" w:rsidR="003F6019" w:rsidRPr="003F6019" w:rsidRDefault="003F6019" w:rsidP="003F6019">
            <w:pPr>
              <w:jc w:val="both"/>
              <w:rPr>
                <w:b/>
                <w:color w:val="404040"/>
                <w:spacing w:val="-5"/>
                <w:u w:val="single"/>
                <w:lang w:val="it-IT" w:eastAsia="it-IT"/>
              </w:rPr>
            </w:pPr>
            <w:r w:rsidRPr="003F6019">
              <w:rPr>
                <w:b/>
                <w:color w:val="404040"/>
                <w:spacing w:val="-5"/>
                <w:lang w:val="it-IT" w:eastAsia="it-IT"/>
              </w:rPr>
              <w:t>20</w:t>
            </w:r>
            <w:r>
              <w:rPr>
                <w:b/>
                <w:color w:val="404040"/>
                <w:spacing w:val="-5"/>
                <w:lang w:val="it-IT" w:eastAsia="it-IT"/>
              </w:rPr>
              <w:t xml:space="preserve">18 - </w:t>
            </w:r>
            <w:r w:rsidRPr="003F6019">
              <w:rPr>
                <w:lang w:val="it-IT"/>
              </w:rPr>
              <w:t xml:space="preserve">Le trasformazioni istituzionali a sessant’anni dai Trattati di Roma </w:t>
            </w:r>
            <w:r>
              <w:rPr>
                <w:lang w:val="it-IT"/>
              </w:rPr>
              <w:t xml:space="preserve">(Pisa, </w:t>
            </w:r>
            <w:proofErr w:type="spellStart"/>
            <w:r>
              <w:rPr>
                <w:lang w:val="it-IT"/>
              </w:rPr>
              <w:t>May</w:t>
            </w:r>
            <w:proofErr w:type="spellEnd"/>
            <w:r>
              <w:rPr>
                <w:lang w:val="it-IT"/>
              </w:rPr>
              <w:t xml:space="preserve"> 21st)</w:t>
            </w:r>
          </w:p>
          <w:p w14:paraId="04ADBDE6" w14:textId="1566BAA1" w:rsidR="003F6019" w:rsidRPr="003F6019" w:rsidRDefault="003F6019" w:rsidP="000D7A96">
            <w:pPr>
              <w:jc w:val="both"/>
              <w:rPr>
                <w:b/>
                <w:color w:val="404040"/>
                <w:spacing w:val="-5"/>
                <w:lang w:val="it-IT" w:eastAsia="it-IT"/>
              </w:rPr>
            </w:pPr>
            <w:r w:rsidRPr="003F6019">
              <w:rPr>
                <w:b/>
                <w:color w:val="404040"/>
                <w:spacing w:val="-5"/>
                <w:lang w:val="it-IT" w:eastAsia="it-IT"/>
              </w:rPr>
              <w:t xml:space="preserve">2018 - </w:t>
            </w:r>
            <w:r w:rsidRPr="003F6019">
              <w:rPr>
                <w:lang w:val="it-IT"/>
              </w:rPr>
              <w:t xml:space="preserve">Gli Statuti dei gruppi parlamentari alla prova dell’articolo 67 della Costituzione (Roma, </w:t>
            </w:r>
            <w:proofErr w:type="spellStart"/>
            <w:r>
              <w:rPr>
                <w:lang w:val="it-IT"/>
              </w:rPr>
              <w:t>May</w:t>
            </w:r>
            <w:proofErr w:type="spellEnd"/>
            <w:r>
              <w:rPr>
                <w:lang w:val="it-IT"/>
              </w:rPr>
              <w:t xml:space="preserve"> 16th) </w:t>
            </w:r>
          </w:p>
          <w:p w14:paraId="37C86A11" w14:textId="752B3BC6" w:rsidR="00920635" w:rsidRDefault="00920635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2018 </w:t>
            </w:r>
            <w:r w:rsidRPr="00920635">
              <w:rPr>
                <w:color w:val="404040"/>
                <w:spacing w:val="-5"/>
                <w:lang w:eastAsia="it-IT"/>
              </w:rPr>
              <w:t>– Integration, citizenship, democracy</w:t>
            </w:r>
            <w:r>
              <w:rPr>
                <w:color w:val="404040"/>
                <w:spacing w:val="-5"/>
                <w:lang w:eastAsia="it-IT"/>
              </w:rPr>
              <w:t>. Old and new challenges of the constitutional state (</w:t>
            </w:r>
            <w:proofErr w:type="spellStart"/>
            <w:r>
              <w:rPr>
                <w:color w:val="404040"/>
                <w:spacing w:val="-5"/>
                <w:lang w:eastAsia="it-IT"/>
              </w:rPr>
              <w:t>Cassino</w:t>
            </w:r>
            <w:proofErr w:type="spellEnd"/>
            <w:r>
              <w:rPr>
                <w:color w:val="404040"/>
                <w:spacing w:val="-5"/>
                <w:lang w:eastAsia="it-IT"/>
              </w:rPr>
              <w:t>, Feb. 12</w:t>
            </w:r>
            <w:r w:rsidRPr="00920635">
              <w:rPr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color w:val="404040"/>
                <w:spacing w:val="-5"/>
                <w:lang w:eastAsia="it-IT"/>
              </w:rPr>
              <w:t>)</w:t>
            </w:r>
          </w:p>
          <w:p w14:paraId="24566FA7" w14:textId="10C6F12C" w:rsidR="0011568D" w:rsidRPr="0011568D" w:rsidRDefault="0011568D" w:rsidP="000D7A96">
            <w:pPr>
              <w:jc w:val="both"/>
              <w:rPr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2018 – </w:t>
            </w:r>
            <w:r>
              <w:rPr>
                <w:color w:val="404040"/>
                <w:spacing w:val="-5"/>
                <w:lang w:eastAsia="it-IT"/>
              </w:rPr>
              <w:t>Dynamics of the European form of government, between the EU and the Member States (Rome- LUISS University, January 11</w:t>
            </w:r>
            <w:r w:rsidRPr="0011568D">
              <w:rPr>
                <w:color w:val="404040"/>
                <w:spacing w:val="-5"/>
                <w:vertAlign w:val="superscript"/>
                <w:lang w:eastAsia="it-IT"/>
              </w:rPr>
              <w:t>th</w:t>
            </w:r>
            <w:r>
              <w:rPr>
                <w:color w:val="404040"/>
                <w:spacing w:val="-5"/>
                <w:lang w:eastAsia="it-IT"/>
              </w:rPr>
              <w:t>).</w:t>
            </w:r>
          </w:p>
          <w:p w14:paraId="4D2949DC" w14:textId="4F11989B" w:rsidR="000D7A96" w:rsidRPr="000D7A96" w:rsidRDefault="000D7A96" w:rsidP="000D7A96">
            <w:r>
              <w:rPr>
                <w:b/>
                <w:color w:val="404040"/>
                <w:spacing w:val="-5"/>
                <w:lang w:eastAsia="it-IT"/>
              </w:rPr>
              <w:t xml:space="preserve">2017 </w:t>
            </w:r>
            <w:r w:rsidR="007F6CB5">
              <w:rPr>
                <w:b/>
                <w:color w:val="404040"/>
                <w:spacing w:val="-5"/>
                <w:lang w:eastAsia="it-IT"/>
              </w:rPr>
              <w:t>–</w:t>
            </w:r>
            <w:r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="00C73CFD" w:rsidRPr="0011568D">
              <w:rPr>
                <w:color w:val="404040"/>
                <w:spacing w:val="-5"/>
                <w:lang w:eastAsia="it-IT"/>
              </w:rPr>
              <w:t>“</w:t>
            </w:r>
            <w:r w:rsidR="0011568D" w:rsidRPr="0011568D">
              <w:rPr>
                <w:color w:val="404040"/>
                <w:spacing w:val="-5"/>
                <w:lang w:eastAsia="it-IT"/>
              </w:rPr>
              <w:t>The</w:t>
            </w:r>
            <w:r w:rsidR="0011568D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="007F6CB5">
              <w:t>Protection</w:t>
            </w:r>
            <w:r w:rsidRPr="00673159">
              <w:t xml:space="preserve"> </w:t>
            </w:r>
            <w:r w:rsidR="00C73CFD">
              <w:t xml:space="preserve">of rights between Rome and Luxembourg” </w:t>
            </w:r>
            <w:r w:rsidRPr="00673159">
              <w:t xml:space="preserve">(Roma – </w:t>
            </w:r>
            <w:r>
              <w:t>University “</w:t>
            </w:r>
            <w:r w:rsidRPr="00673159">
              <w:t>Sapienza</w:t>
            </w:r>
            <w:r>
              <w:t>”</w:t>
            </w:r>
            <w:r w:rsidRPr="00673159">
              <w:t xml:space="preserve">, </w:t>
            </w:r>
            <w:proofErr w:type="spellStart"/>
            <w:r>
              <w:t>april</w:t>
            </w:r>
            <w:proofErr w:type="spellEnd"/>
            <w:r w:rsidRPr="00673159">
              <w:t xml:space="preserve"> </w:t>
            </w:r>
            <w:r>
              <w:t>4</w:t>
            </w:r>
            <w:r w:rsidRPr="000D7A96">
              <w:rPr>
                <w:vertAlign w:val="superscript"/>
              </w:rPr>
              <w:t>th</w:t>
            </w:r>
            <w:r w:rsidRPr="00673159">
              <w:t>).</w:t>
            </w:r>
          </w:p>
          <w:p w14:paraId="264F91D9" w14:textId="3BDC941B" w:rsidR="000D7A96" w:rsidRPr="008A7B20" w:rsidRDefault="000D7A96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2017 </w:t>
            </w:r>
            <w:r w:rsidR="00C73CFD">
              <w:rPr>
                <w:b/>
                <w:color w:val="404040"/>
                <w:spacing w:val="-5"/>
                <w:lang w:eastAsia="it-IT"/>
              </w:rPr>
              <w:t>–</w:t>
            </w:r>
            <w:r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="00C73CFD">
              <w:rPr>
                <w:b/>
                <w:color w:val="404040"/>
                <w:spacing w:val="-5"/>
                <w:lang w:eastAsia="it-IT"/>
              </w:rPr>
              <w:t>“</w:t>
            </w:r>
            <w:r w:rsidR="00C73CFD">
              <w:rPr>
                <w:color w:val="404040"/>
                <w:spacing w:val="-5"/>
                <w:lang w:eastAsia="it-IT"/>
              </w:rPr>
              <w:t>For</w:t>
            </w:r>
            <w:r w:rsidR="00C73CFD" w:rsidRPr="00C73CFD">
              <w:rPr>
                <w:color w:val="404040"/>
                <w:spacing w:val="-5"/>
                <w:lang w:eastAsia="it-IT"/>
              </w:rPr>
              <w:t xml:space="preserve"> a new Statute for the Sicilian Region</w:t>
            </w:r>
            <w:r w:rsidR="00C73CFD">
              <w:rPr>
                <w:color w:val="404040"/>
                <w:spacing w:val="-5"/>
                <w:lang w:eastAsia="it-IT"/>
              </w:rPr>
              <w:t>”</w:t>
            </w:r>
            <w:r w:rsidR="00C73CFD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Pr="00673159">
              <w:t>(Messina</w:t>
            </w:r>
            <w:r>
              <w:t xml:space="preserve"> School of Law</w:t>
            </w:r>
            <w:r w:rsidRPr="00673159">
              <w:t xml:space="preserve">, </w:t>
            </w:r>
            <w:r>
              <w:t xml:space="preserve">March </w:t>
            </w:r>
            <w:r w:rsidRPr="00673159">
              <w:t>16</w:t>
            </w:r>
            <w:r w:rsidRPr="000D7A96">
              <w:rPr>
                <w:vertAlign w:val="superscript"/>
              </w:rPr>
              <w:t>th</w:t>
            </w:r>
            <w:r>
              <w:t xml:space="preserve"> -17</w:t>
            </w:r>
            <w:r w:rsidRPr="000D7A96">
              <w:rPr>
                <w:vertAlign w:val="superscript"/>
              </w:rPr>
              <w:t>th</w:t>
            </w:r>
            <w:r w:rsidRPr="00673159">
              <w:t>)</w:t>
            </w:r>
            <w:r>
              <w:t>.</w:t>
            </w:r>
          </w:p>
          <w:p w14:paraId="0BFFC65E" w14:textId="6FDDF1B0" w:rsidR="006145BC" w:rsidRPr="008A7B20" w:rsidRDefault="006145BC" w:rsidP="006145BC">
            <w:r w:rsidRPr="008A7B20">
              <w:rPr>
                <w:b/>
                <w:color w:val="404040"/>
                <w:spacing w:val="-5"/>
                <w:lang w:eastAsia="it-IT"/>
              </w:rPr>
              <w:lastRenderedPageBreak/>
              <w:t xml:space="preserve">2016 </w:t>
            </w:r>
            <w:r w:rsidRPr="008A7B20">
              <w:rPr>
                <w:color w:val="404040"/>
                <w:spacing w:val="-5"/>
                <w:lang w:eastAsia="it-IT"/>
              </w:rPr>
              <w:t xml:space="preserve">– </w:t>
            </w:r>
            <w:r w:rsidR="00C73CFD">
              <w:rPr>
                <w:color w:val="404040"/>
                <w:spacing w:val="-5"/>
                <w:lang w:eastAsia="it-IT"/>
              </w:rPr>
              <w:t>“</w:t>
            </w:r>
            <w:r w:rsidR="007F6CB5" w:rsidRPr="007F6CB5">
              <w:rPr>
                <w:lang w:val="en-US"/>
              </w:rPr>
              <w:t xml:space="preserve">Banking services and </w:t>
            </w:r>
            <w:r w:rsidR="007F6CB5" w:rsidRPr="007F6CB5">
              <w:rPr>
                <w:color w:val="404040"/>
                <w:spacing w:val="-5"/>
                <w:lang w:val="en-US"/>
              </w:rPr>
              <w:t>EU policies</w:t>
            </w:r>
            <w:r w:rsidR="00C73CFD">
              <w:rPr>
                <w:color w:val="404040"/>
                <w:spacing w:val="-5"/>
                <w:lang w:val="en-US"/>
              </w:rPr>
              <w:t>”</w:t>
            </w:r>
            <w:r w:rsidR="007F6CB5" w:rsidRPr="008A7B20">
              <w:t xml:space="preserve"> </w:t>
            </w:r>
            <w:r w:rsidRPr="008A7B20">
              <w:t>(Catania</w:t>
            </w:r>
            <w:r w:rsidR="000D7A96">
              <w:rPr>
                <w:color w:val="404040"/>
                <w:spacing w:val="-5"/>
                <w:lang w:eastAsia="it-IT"/>
              </w:rPr>
              <w:t xml:space="preserve"> School of Law</w:t>
            </w:r>
            <w:r w:rsidR="00920635">
              <w:t xml:space="preserve">, </w:t>
            </w:r>
            <w:proofErr w:type="spellStart"/>
            <w:r w:rsidR="00920635">
              <w:t>apr.</w:t>
            </w:r>
            <w:proofErr w:type="spellEnd"/>
            <w:r w:rsidR="00920635">
              <w:t xml:space="preserve"> 22</w:t>
            </w:r>
            <w:r w:rsidR="00920635" w:rsidRPr="00920635">
              <w:rPr>
                <w:vertAlign w:val="superscript"/>
              </w:rPr>
              <w:t>nd</w:t>
            </w:r>
            <w:r w:rsidRPr="008A7B20">
              <w:t>).</w:t>
            </w:r>
          </w:p>
          <w:p w14:paraId="5A9A36B1" w14:textId="22ED33BA" w:rsidR="00A3248A" w:rsidRPr="008A7B20" w:rsidRDefault="00A3248A" w:rsidP="000D7A96">
            <w:pPr>
              <w:jc w:val="both"/>
            </w:pPr>
            <w:r w:rsidRPr="008A7B20">
              <w:rPr>
                <w:b/>
                <w:color w:val="404040"/>
                <w:spacing w:val="-5"/>
                <w:lang w:eastAsia="it-IT"/>
              </w:rPr>
              <w:t xml:space="preserve">2016 </w:t>
            </w:r>
            <w:r w:rsidR="000D7A96">
              <w:rPr>
                <w:color w:val="404040"/>
                <w:spacing w:val="-5"/>
                <w:lang w:eastAsia="it-IT"/>
              </w:rPr>
              <w:t xml:space="preserve">– </w:t>
            </w:r>
            <w:r w:rsidR="00C73CFD" w:rsidRPr="00C73CFD">
              <w:rPr>
                <w:color w:val="404040"/>
                <w:spacing w:val="-5"/>
                <w:lang w:val="en-US"/>
              </w:rPr>
              <w:t xml:space="preserve">“The reform of the EU constitutional set-up </w:t>
            </w:r>
            <w:r w:rsidR="00C73CFD" w:rsidRPr="00C73CFD">
              <w:rPr>
                <w:lang w:val="en-US"/>
              </w:rPr>
              <w:t>in a federal perspective</w:t>
            </w:r>
            <w:r w:rsidR="00C73CFD">
              <w:rPr>
                <w:lang w:val="en-US"/>
              </w:rPr>
              <w:t>”</w:t>
            </w:r>
            <w:r w:rsidRPr="008A7B20">
              <w:t>, keynote speech by the President of the Italian Chamb</w:t>
            </w:r>
            <w:r w:rsidR="003807B9">
              <w:t xml:space="preserve">er of Deputies Mrs. L. </w:t>
            </w:r>
            <w:proofErr w:type="spellStart"/>
            <w:r w:rsidR="003807B9">
              <w:t>Boldrini</w:t>
            </w:r>
            <w:proofErr w:type="spellEnd"/>
            <w:r w:rsidR="003807B9">
              <w:t xml:space="preserve"> </w:t>
            </w:r>
            <w:r w:rsidRPr="008A7B20">
              <w:t>(Rom</w:t>
            </w:r>
            <w:r w:rsidR="000D7A96">
              <w:t>e -</w:t>
            </w:r>
            <w:r w:rsidR="000D7A96" w:rsidRPr="008A7B20">
              <w:rPr>
                <w:color w:val="404040"/>
                <w:spacing w:val="-5"/>
                <w:lang w:eastAsia="it-IT"/>
              </w:rPr>
              <w:t xml:space="preserve"> Italian Chamber of Deputies</w:t>
            </w:r>
            <w:r w:rsidR="00920635">
              <w:t>, Feb.15</w:t>
            </w:r>
            <w:r w:rsidR="00920635" w:rsidRPr="00920635">
              <w:rPr>
                <w:vertAlign w:val="superscript"/>
              </w:rPr>
              <w:t>th</w:t>
            </w:r>
            <w:r w:rsidRPr="008A7B20">
              <w:t>);</w:t>
            </w:r>
          </w:p>
          <w:p w14:paraId="69310F85" w14:textId="19C3AA88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color w:val="404040"/>
                <w:spacing w:val="-5"/>
                <w:lang w:val="en-US" w:eastAsia="it-IT"/>
              </w:rPr>
              <w:t xml:space="preserve">2015 </w:t>
            </w:r>
            <w:r w:rsidRPr="001A659A">
              <w:rPr>
                <w:color w:val="404040"/>
                <w:spacing w:val="-5"/>
                <w:lang w:val="en-US" w:eastAsia="it-IT"/>
              </w:rPr>
              <w:t>–</w:t>
            </w:r>
            <w:r w:rsidR="008A4536" w:rsidRPr="001A659A">
              <w:rPr>
                <w:color w:val="404040"/>
                <w:spacing w:val="-5"/>
                <w:lang w:val="en-US" w:eastAsia="it-IT"/>
              </w:rPr>
              <w:t xml:space="preserve"> </w:t>
            </w:r>
            <w:r w:rsidRPr="001A659A">
              <w:rPr>
                <w:lang w:val="en-US"/>
              </w:rPr>
              <w:t>“</w:t>
            </w:r>
            <w:r w:rsidR="008A4536" w:rsidRPr="008A4536">
              <w:rPr>
                <w:lang w:val="en-US"/>
              </w:rPr>
              <w:t>How re-launch the European integration process?</w:t>
            </w:r>
            <w:r w:rsidR="008A4536" w:rsidRPr="00561C47">
              <w:rPr>
                <w:sz w:val="22"/>
                <w:szCs w:val="22"/>
                <w:lang w:val="en-US"/>
              </w:rPr>
              <w:t xml:space="preserve">” </w:t>
            </w:r>
            <w:r w:rsidRPr="001A659A">
              <w:rPr>
                <w:lang w:val="en-US"/>
              </w:rPr>
              <w:t>(Milano</w:t>
            </w:r>
            <w:r w:rsidR="003807B9" w:rsidRPr="001A659A">
              <w:rPr>
                <w:lang w:val="en-US"/>
              </w:rPr>
              <w:t xml:space="preserve"> Catholic University of the “Sacred Heart”</w:t>
            </w:r>
            <w:r w:rsidR="00920635" w:rsidRPr="001A659A">
              <w:rPr>
                <w:lang w:val="en-US"/>
              </w:rPr>
              <w:t>, Nov. 23rd</w:t>
            </w:r>
            <w:r w:rsidRPr="001A659A">
              <w:rPr>
                <w:lang w:val="en-US"/>
              </w:rPr>
              <w:t>);</w:t>
            </w:r>
          </w:p>
          <w:p w14:paraId="1A2D5EC0" w14:textId="771656A8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2015</w:t>
            </w:r>
            <w:r w:rsidR="003807B9" w:rsidRPr="001A659A">
              <w:rPr>
                <w:lang w:val="en-US"/>
              </w:rPr>
              <w:t xml:space="preserve"> - </w:t>
            </w:r>
            <w:r w:rsidR="008A4536" w:rsidRPr="00561C47">
              <w:rPr>
                <w:sz w:val="22"/>
                <w:szCs w:val="22"/>
                <w:lang w:val="en-US"/>
              </w:rPr>
              <w:t>“</w:t>
            </w:r>
            <w:r w:rsidR="008A4536" w:rsidRPr="008A4536">
              <w:rPr>
                <w:lang w:val="en-US"/>
              </w:rPr>
              <w:t>Europe: what should we do now? Hot issues for our Union</w:t>
            </w:r>
            <w:r w:rsidR="008A4536" w:rsidRPr="008A4536">
              <w:t xml:space="preserve">” </w:t>
            </w:r>
            <w:r w:rsidRPr="001A659A">
              <w:rPr>
                <w:lang w:val="en-US"/>
              </w:rPr>
              <w:t>(Roma –</w:t>
            </w:r>
            <w:r w:rsidR="003807B9" w:rsidRPr="001A659A">
              <w:rPr>
                <w:lang w:val="en-US"/>
              </w:rPr>
              <w:t xml:space="preserve"> AICCRE, </w:t>
            </w:r>
            <w:r w:rsidRPr="001A659A">
              <w:rPr>
                <w:lang w:val="en-US"/>
              </w:rPr>
              <w:t xml:space="preserve">July 16th); </w:t>
            </w:r>
          </w:p>
          <w:p w14:paraId="5998A1C6" w14:textId="635C0423" w:rsidR="00A3248A" w:rsidRPr="001A659A" w:rsidRDefault="00A3248A" w:rsidP="003807B9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2015</w:t>
            </w:r>
            <w:r w:rsidR="003807B9" w:rsidRPr="001A659A">
              <w:rPr>
                <w:lang w:val="en-US"/>
              </w:rPr>
              <w:t xml:space="preserve"> - </w:t>
            </w:r>
            <w:r w:rsidRPr="001A659A">
              <w:rPr>
                <w:lang w:val="en-US"/>
              </w:rPr>
              <w:t>“</w:t>
            </w:r>
            <w:r w:rsidR="008A4536" w:rsidRPr="001A659A">
              <w:rPr>
                <w:lang w:val="en-US"/>
              </w:rPr>
              <w:t xml:space="preserve">The selection of the political </w:t>
            </w:r>
            <w:r w:rsidRPr="001A659A">
              <w:rPr>
                <w:lang w:val="en-US"/>
              </w:rPr>
              <w:t xml:space="preserve">elites </w:t>
            </w:r>
            <w:r w:rsidR="008A4536" w:rsidRPr="001A659A">
              <w:rPr>
                <w:lang w:val="en-US"/>
              </w:rPr>
              <w:t>in the European Union</w:t>
            </w:r>
            <w:r w:rsidRPr="001A659A">
              <w:rPr>
                <w:lang w:val="en-US"/>
              </w:rPr>
              <w:t xml:space="preserve">: </w:t>
            </w:r>
            <w:r w:rsidR="00166B34" w:rsidRPr="001A659A">
              <w:rPr>
                <w:lang w:val="en-US"/>
              </w:rPr>
              <w:t>Gender equality and political participation</w:t>
            </w:r>
            <w:r w:rsidRPr="001A659A">
              <w:rPr>
                <w:lang w:val="en-US"/>
              </w:rPr>
              <w:t>” (Rom</w:t>
            </w:r>
            <w:r w:rsidR="003807B9" w:rsidRPr="001A659A">
              <w:rPr>
                <w:lang w:val="en-US"/>
              </w:rPr>
              <w:t>e - University “Sapienza”</w:t>
            </w:r>
            <w:r w:rsidR="00920635" w:rsidRPr="001A659A">
              <w:rPr>
                <w:lang w:val="en-US"/>
              </w:rPr>
              <w:t>, May 25th</w:t>
            </w:r>
            <w:r w:rsidRPr="001A659A">
              <w:rPr>
                <w:lang w:val="en-US"/>
              </w:rPr>
              <w:t>);</w:t>
            </w:r>
          </w:p>
          <w:p w14:paraId="4F830158" w14:textId="10BB422B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2015</w:t>
            </w:r>
            <w:r w:rsidRPr="001A659A">
              <w:rPr>
                <w:lang w:val="en-US"/>
              </w:rPr>
              <w:t xml:space="preserve"> –</w:t>
            </w:r>
            <w:r w:rsidR="003807B9" w:rsidRPr="001A659A">
              <w:rPr>
                <w:lang w:val="en-US"/>
              </w:rPr>
              <w:t xml:space="preserve"> </w:t>
            </w:r>
            <w:r w:rsidRPr="001A659A">
              <w:rPr>
                <w:lang w:val="en-US"/>
              </w:rPr>
              <w:t>“</w:t>
            </w:r>
            <w:r w:rsidR="002129AC" w:rsidRPr="001A659A">
              <w:rPr>
                <w:lang w:val="en-US"/>
              </w:rPr>
              <w:t>What futur</w:t>
            </w:r>
            <w:r w:rsidR="00A45BB4" w:rsidRPr="001A659A">
              <w:rPr>
                <w:lang w:val="en-US"/>
              </w:rPr>
              <w:t>e for the European Union</w:t>
            </w:r>
            <w:r w:rsidRPr="001A659A">
              <w:rPr>
                <w:lang w:val="en-US"/>
              </w:rPr>
              <w:t>?</w:t>
            </w:r>
            <w:r w:rsidR="00A45BB4" w:rsidRPr="001A659A">
              <w:rPr>
                <w:lang w:val="en-US"/>
              </w:rPr>
              <w:t>”</w:t>
            </w:r>
            <w:r w:rsidR="00920635" w:rsidRPr="001A659A">
              <w:rPr>
                <w:lang w:val="en-US"/>
              </w:rPr>
              <w:t xml:space="preserve"> (Milan, March 16th</w:t>
            </w:r>
            <w:r w:rsidRPr="001A659A">
              <w:rPr>
                <w:lang w:val="en-US"/>
              </w:rPr>
              <w:t xml:space="preserve">); </w:t>
            </w:r>
          </w:p>
          <w:p w14:paraId="6FD773B1" w14:textId="6E49436A" w:rsidR="00A3248A" w:rsidRPr="001A659A" w:rsidRDefault="00A3248A" w:rsidP="000D7A96">
            <w:pPr>
              <w:jc w:val="both"/>
              <w:rPr>
                <w:b/>
                <w:color w:val="404040"/>
                <w:spacing w:val="-5"/>
                <w:lang w:val="en-US" w:eastAsia="it-IT"/>
              </w:rPr>
            </w:pPr>
            <w:r w:rsidRPr="001A659A">
              <w:rPr>
                <w:b/>
                <w:lang w:val="en-US"/>
              </w:rPr>
              <w:t>2015</w:t>
            </w:r>
            <w:r w:rsidR="003807B9" w:rsidRPr="001A659A">
              <w:rPr>
                <w:lang w:val="en-US"/>
              </w:rPr>
              <w:t xml:space="preserve"> – </w:t>
            </w:r>
            <w:r w:rsidRPr="001A659A">
              <w:rPr>
                <w:lang w:val="en-US"/>
              </w:rPr>
              <w:t>“</w:t>
            </w:r>
            <w:r w:rsidR="00C30D28" w:rsidRPr="001A659A">
              <w:rPr>
                <w:lang w:val="en-US"/>
              </w:rPr>
              <w:t xml:space="preserve">Economic crisis and </w:t>
            </w:r>
            <w:proofErr w:type="spellStart"/>
            <w:r w:rsidR="00C30D28" w:rsidRPr="001A659A">
              <w:rPr>
                <w:lang w:val="en-US"/>
              </w:rPr>
              <w:t>european</w:t>
            </w:r>
            <w:proofErr w:type="spellEnd"/>
            <w:r w:rsidR="00C30D28" w:rsidRPr="001A659A">
              <w:rPr>
                <w:lang w:val="en-US"/>
              </w:rPr>
              <w:t xml:space="preserve"> integration</w:t>
            </w:r>
            <w:r w:rsidRPr="001A659A">
              <w:rPr>
                <w:lang w:val="en-US"/>
              </w:rPr>
              <w:t>” (Bologna</w:t>
            </w:r>
            <w:r w:rsidR="003807B9" w:rsidRPr="001A659A">
              <w:rPr>
                <w:lang w:val="en-US"/>
              </w:rPr>
              <w:t xml:space="preserve"> School of Law</w:t>
            </w:r>
            <w:r w:rsidRPr="001A659A">
              <w:rPr>
                <w:lang w:val="en-US"/>
              </w:rPr>
              <w:t>, March 5th);</w:t>
            </w:r>
          </w:p>
          <w:p w14:paraId="377E4EA1" w14:textId="07C71897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2014</w:t>
            </w:r>
            <w:r w:rsidRPr="001A659A">
              <w:rPr>
                <w:lang w:val="en-US"/>
              </w:rPr>
              <w:t xml:space="preserve"> – “</w:t>
            </w:r>
            <w:r w:rsidR="00C30D28" w:rsidRPr="001A659A">
              <w:rPr>
                <w:lang w:val="en-US"/>
              </w:rPr>
              <w:t xml:space="preserve">The European </w:t>
            </w:r>
            <w:r w:rsidRPr="001A659A">
              <w:rPr>
                <w:i/>
                <w:lang w:val="en-US"/>
              </w:rPr>
              <w:t>Governance</w:t>
            </w:r>
            <w:r w:rsidRPr="001A659A">
              <w:rPr>
                <w:lang w:val="en-US"/>
              </w:rPr>
              <w:t xml:space="preserve"> </w:t>
            </w:r>
            <w:r w:rsidR="00C30D28" w:rsidRPr="001A659A">
              <w:rPr>
                <w:lang w:val="en-US"/>
              </w:rPr>
              <w:t>between Lisbon</w:t>
            </w:r>
            <w:r w:rsidRPr="001A659A">
              <w:rPr>
                <w:lang w:val="en-US"/>
              </w:rPr>
              <w:t xml:space="preserve"> </w:t>
            </w:r>
            <w:r w:rsidR="00C30D28" w:rsidRPr="001A659A">
              <w:rPr>
                <w:lang w:val="en-US"/>
              </w:rPr>
              <w:t xml:space="preserve">and Fiscal compact” </w:t>
            </w:r>
            <w:r w:rsidRPr="001A659A">
              <w:rPr>
                <w:lang w:val="en-US"/>
              </w:rPr>
              <w:t>(Ro</w:t>
            </w:r>
            <w:r w:rsidR="003807B9" w:rsidRPr="001A659A">
              <w:rPr>
                <w:lang w:val="en-US"/>
              </w:rPr>
              <w:t>me ISSIRFA</w:t>
            </w:r>
            <w:r w:rsidRPr="001A659A">
              <w:rPr>
                <w:lang w:val="en-US"/>
              </w:rPr>
              <w:t xml:space="preserve">, Oct. 29th -30th); </w:t>
            </w:r>
          </w:p>
          <w:p w14:paraId="039B3DC0" w14:textId="4B3E17A2" w:rsidR="00A3248A" w:rsidRPr="001A659A" w:rsidRDefault="00A3248A" w:rsidP="000D7A96">
            <w:pPr>
              <w:jc w:val="both"/>
              <w:rPr>
                <w:b/>
                <w:lang w:val="en-US"/>
              </w:rPr>
            </w:pPr>
            <w:r w:rsidRPr="001A659A">
              <w:rPr>
                <w:b/>
                <w:lang w:val="en-US"/>
              </w:rPr>
              <w:t xml:space="preserve">2013 – </w:t>
            </w:r>
            <w:r w:rsidRPr="001A659A">
              <w:rPr>
                <w:lang w:val="en-US"/>
              </w:rPr>
              <w:t>“</w:t>
            </w:r>
            <w:r w:rsidR="00904275" w:rsidRPr="001A659A">
              <w:rPr>
                <w:lang w:val="en-US"/>
              </w:rPr>
              <w:t xml:space="preserve">New means of communication and identity: homologation or diversity?” </w:t>
            </w:r>
            <w:r w:rsidRPr="001A659A">
              <w:rPr>
                <w:lang w:val="en-US"/>
              </w:rPr>
              <w:t>(Firenze</w:t>
            </w:r>
            <w:r w:rsidR="003807B9" w:rsidRPr="001A659A">
              <w:rPr>
                <w:lang w:val="en-US"/>
              </w:rPr>
              <w:t xml:space="preserve"> School of Law, March 18th).</w:t>
            </w:r>
          </w:p>
          <w:p w14:paraId="759C9842" w14:textId="6E54ED9C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2012</w:t>
            </w:r>
            <w:r w:rsidRPr="001A659A">
              <w:rPr>
                <w:lang w:val="en-US"/>
              </w:rPr>
              <w:t xml:space="preserve"> – </w:t>
            </w:r>
            <w:r w:rsidR="00904275" w:rsidRPr="001A659A">
              <w:rPr>
                <w:lang w:val="en-US"/>
              </w:rPr>
              <w:t xml:space="preserve">“New means of communication and identity: homologation or diversity?” </w:t>
            </w:r>
            <w:r w:rsidRPr="001A659A">
              <w:rPr>
                <w:lang w:val="en-US"/>
              </w:rPr>
              <w:t>(Nap</w:t>
            </w:r>
            <w:r w:rsidR="003807B9" w:rsidRPr="001A659A">
              <w:rPr>
                <w:lang w:val="en-US"/>
              </w:rPr>
              <w:t>les University “Federico II”</w:t>
            </w:r>
            <w:r w:rsidRPr="001A659A">
              <w:rPr>
                <w:lang w:val="en-US"/>
              </w:rPr>
              <w:t>, Sep.17th-18th)</w:t>
            </w:r>
            <w:r w:rsidR="003807B9" w:rsidRPr="001A659A">
              <w:rPr>
                <w:lang w:val="en-US"/>
              </w:rPr>
              <w:t>.</w:t>
            </w:r>
          </w:p>
          <w:p w14:paraId="138A0DF2" w14:textId="6D0C4FD7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2009</w:t>
            </w:r>
            <w:r w:rsidR="003807B9" w:rsidRPr="001A659A">
              <w:rPr>
                <w:lang w:val="en-US"/>
              </w:rPr>
              <w:t xml:space="preserve"> – </w:t>
            </w:r>
            <w:r w:rsidR="00F60378" w:rsidRPr="001A659A">
              <w:rPr>
                <w:lang w:val="en-US"/>
              </w:rPr>
              <w:t>“</w:t>
            </w:r>
            <w:proofErr w:type="spellStart"/>
            <w:r w:rsidR="00EC61F2" w:rsidRPr="001A659A">
              <w:rPr>
                <w:lang w:val="en-US"/>
              </w:rPr>
              <w:t>Underages</w:t>
            </w:r>
            <w:proofErr w:type="spellEnd"/>
            <w:r w:rsidRPr="001A659A">
              <w:rPr>
                <w:lang w:val="en-US"/>
              </w:rPr>
              <w:t xml:space="preserve"> </w:t>
            </w:r>
            <w:r w:rsidR="00EC61F2" w:rsidRPr="001A659A">
              <w:rPr>
                <w:lang w:val="en-US"/>
              </w:rPr>
              <w:t>between protection and responsibility</w:t>
            </w:r>
            <w:r w:rsidRPr="001A659A">
              <w:rPr>
                <w:lang w:val="en-US"/>
              </w:rPr>
              <w:t>” (Catania</w:t>
            </w:r>
            <w:r w:rsidR="003807B9" w:rsidRPr="001A659A">
              <w:rPr>
                <w:lang w:val="en-US"/>
              </w:rPr>
              <w:t xml:space="preserve"> School of Education</w:t>
            </w:r>
            <w:r w:rsidRPr="001A659A">
              <w:rPr>
                <w:lang w:val="en-US"/>
              </w:rPr>
              <w:t>, Oct. 23th);</w:t>
            </w:r>
          </w:p>
          <w:p w14:paraId="3245BB08" w14:textId="0CEB7258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2009</w:t>
            </w:r>
            <w:r w:rsidRPr="001A659A">
              <w:rPr>
                <w:lang w:val="en-US"/>
              </w:rPr>
              <w:t xml:space="preserve"> – “</w:t>
            </w:r>
            <w:r w:rsidR="00EC61F2" w:rsidRPr="001A659A">
              <w:rPr>
                <w:lang w:val="en-US"/>
              </w:rPr>
              <w:t xml:space="preserve">New rules for new Regional Councils” </w:t>
            </w:r>
            <w:r w:rsidRPr="001A659A">
              <w:rPr>
                <w:lang w:val="en-US"/>
              </w:rPr>
              <w:t>(</w:t>
            </w:r>
            <w:r w:rsidR="003807B9" w:rsidRPr="001A659A">
              <w:rPr>
                <w:lang w:val="en-US"/>
              </w:rPr>
              <w:t>Rome University L.U.I.S.S.</w:t>
            </w:r>
            <w:r w:rsidRPr="001A659A">
              <w:rPr>
                <w:lang w:val="en-US"/>
              </w:rPr>
              <w:t>, May 4th);</w:t>
            </w:r>
          </w:p>
          <w:p w14:paraId="3824EBA3" w14:textId="523DDCA2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2007</w:t>
            </w:r>
            <w:r w:rsidRPr="001A659A">
              <w:rPr>
                <w:lang w:val="en-US"/>
              </w:rPr>
              <w:t xml:space="preserve"> – “</w:t>
            </w:r>
            <w:r w:rsidR="00EC61F2" w:rsidRPr="001A659A">
              <w:rPr>
                <w:lang w:val="en-US"/>
              </w:rPr>
              <w:t>Europe and the changing law</w:t>
            </w:r>
            <w:r w:rsidRPr="001A659A">
              <w:rPr>
                <w:lang w:val="en-US"/>
              </w:rPr>
              <w:t>”, (Catania, Nov. 9th);</w:t>
            </w:r>
          </w:p>
          <w:p w14:paraId="7B709BDC" w14:textId="5D2DCACA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2007</w:t>
            </w:r>
            <w:r w:rsidRPr="001A659A">
              <w:rPr>
                <w:lang w:val="en-US"/>
              </w:rPr>
              <w:t xml:space="preserve"> – “</w:t>
            </w:r>
            <w:r w:rsidR="00EC61F2" w:rsidRPr="001A659A">
              <w:rPr>
                <w:lang w:val="en-US"/>
              </w:rPr>
              <w:t>Freedom and democracy in Europe</w:t>
            </w:r>
            <w:r w:rsidRPr="001A659A">
              <w:rPr>
                <w:lang w:val="en-US"/>
              </w:rPr>
              <w:t>” (Catania, May 9th);</w:t>
            </w:r>
          </w:p>
          <w:p w14:paraId="2A184A59" w14:textId="7DB0607E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2006</w:t>
            </w:r>
            <w:r w:rsidRPr="001A659A">
              <w:rPr>
                <w:lang w:val="en-US"/>
              </w:rPr>
              <w:t xml:space="preserve"> – “</w:t>
            </w:r>
            <w:r w:rsidR="00EC61F2" w:rsidRPr="00EC61F2">
              <w:rPr>
                <w:lang w:val="en-US"/>
              </w:rPr>
              <w:t>Current profiles and perspectives of European Constitutional law</w:t>
            </w:r>
            <w:r w:rsidRPr="001A659A">
              <w:rPr>
                <w:lang w:val="en-US"/>
              </w:rPr>
              <w:t>” (Catania</w:t>
            </w:r>
            <w:r w:rsidR="003807B9" w:rsidRPr="001A659A">
              <w:rPr>
                <w:lang w:val="en-US"/>
              </w:rPr>
              <w:t xml:space="preserve"> School of Law</w:t>
            </w:r>
            <w:r w:rsidRPr="001A659A">
              <w:rPr>
                <w:lang w:val="en-US"/>
              </w:rPr>
              <w:t>, May 19th-20th);</w:t>
            </w:r>
          </w:p>
          <w:p w14:paraId="00E902E4" w14:textId="79D8C38D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2004</w:t>
            </w:r>
            <w:r w:rsidRPr="001A659A">
              <w:rPr>
                <w:lang w:val="en-US"/>
              </w:rPr>
              <w:t>, “</w:t>
            </w:r>
            <w:r w:rsidR="00EC61F2" w:rsidRPr="001A659A">
              <w:rPr>
                <w:lang w:val="en-US"/>
              </w:rPr>
              <w:t>Immigration in Sicily</w:t>
            </w:r>
            <w:r w:rsidRPr="001A659A">
              <w:rPr>
                <w:lang w:val="en-US"/>
              </w:rPr>
              <w:t xml:space="preserve">. </w:t>
            </w:r>
            <w:r w:rsidR="00EC61F2" w:rsidRPr="001A659A">
              <w:rPr>
                <w:lang w:val="en-US"/>
              </w:rPr>
              <w:t>Reasons and effects</w:t>
            </w:r>
            <w:r w:rsidRPr="001A659A">
              <w:rPr>
                <w:lang w:val="en-US"/>
              </w:rPr>
              <w:t>” (Catania, Nov.</w:t>
            </w:r>
            <w:r w:rsidR="002F622A" w:rsidRPr="001A659A">
              <w:rPr>
                <w:lang w:val="en-US"/>
              </w:rPr>
              <w:t xml:space="preserve"> </w:t>
            </w:r>
            <w:r w:rsidRPr="001A659A">
              <w:rPr>
                <w:lang w:val="en-US"/>
              </w:rPr>
              <w:t>12th);</w:t>
            </w:r>
          </w:p>
          <w:p w14:paraId="06208E0B" w14:textId="0ABDCB6E" w:rsidR="00A3248A" w:rsidRPr="001A659A" w:rsidRDefault="00A3248A" w:rsidP="000D7A96">
            <w:pPr>
              <w:jc w:val="both"/>
              <w:rPr>
                <w:lang w:val="en-US"/>
              </w:rPr>
            </w:pPr>
            <w:r w:rsidRPr="001A659A">
              <w:rPr>
                <w:b/>
                <w:lang w:val="en-US"/>
              </w:rPr>
              <w:t>2002</w:t>
            </w:r>
            <w:r w:rsidRPr="001A659A">
              <w:rPr>
                <w:lang w:val="en-US"/>
              </w:rPr>
              <w:t xml:space="preserve"> –</w:t>
            </w:r>
            <w:r w:rsidR="003807B9" w:rsidRPr="001A659A">
              <w:rPr>
                <w:lang w:val="en-US"/>
              </w:rPr>
              <w:t xml:space="preserve"> </w:t>
            </w:r>
            <w:r w:rsidRPr="001A659A">
              <w:rPr>
                <w:lang w:val="en-US"/>
              </w:rPr>
              <w:t>“</w:t>
            </w:r>
            <w:r w:rsidR="00EC61F2" w:rsidRPr="001A659A">
              <w:rPr>
                <w:lang w:val="en-US"/>
              </w:rPr>
              <w:t xml:space="preserve">The </w:t>
            </w:r>
            <w:proofErr w:type="spellStart"/>
            <w:r w:rsidR="00EC61F2" w:rsidRPr="001A659A">
              <w:rPr>
                <w:lang w:val="en-US"/>
              </w:rPr>
              <w:t>european</w:t>
            </w:r>
            <w:proofErr w:type="spellEnd"/>
            <w:r w:rsidR="00EC61F2" w:rsidRPr="001A659A">
              <w:rPr>
                <w:lang w:val="en-US"/>
              </w:rPr>
              <w:t xml:space="preserve"> constitutional process</w:t>
            </w:r>
            <w:r w:rsidRPr="001A659A">
              <w:rPr>
                <w:lang w:val="en-US"/>
              </w:rPr>
              <w:t xml:space="preserve">: </w:t>
            </w:r>
            <w:r w:rsidR="00EC61F2" w:rsidRPr="001A659A">
              <w:rPr>
                <w:lang w:val="en-US"/>
              </w:rPr>
              <w:t>outcomes and perspectives</w:t>
            </w:r>
            <w:r w:rsidRPr="001A659A">
              <w:rPr>
                <w:lang w:val="en-US"/>
              </w:rPr>
              <w:t>” (Benevento, Nov.</w:t>
            </w:r>
            <w:r w:rsidR="002F622A" w:rsidRPr="001A659A">
              <w:rPr>
                <w:lang w:val="en-US"/>
              </w:rPr>
              <w:t xml:space="preserve"> </w:t>
            </w:r>
            <w:r w:rsidRPr="001A659A">
              <w:rPr>
                <w:lang w:val="en-US"/>
              </w:rPr>
              <w:t xml:space="preserve">15th) </w:t>
            </w:r>
          </w:p>
          <w:p w14:paraId="29F5EBBA" w14:textId="77777777" w:rsidR="00A3248A" w:rsidRPr="001A659A" w:rsidRDefault="00A3248A" w:rsidP="000D7A96">
            <w:pPr>
              <w:jc w:val="both"/>
              <w:rPr>
                <w:lang w:val="en-US"/>
              </w:rPr>
            </w:pPr>
          </w:p>
          <w:p w14:paraId="5A611897" w14:textId="3E1A608B" w:rsidR="00A3248A" w:rsidRDefault="00A3248A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t xml:space="preserve">Speaker at several International Conferences, Seminars, Workshop, Panels, among </w:t>
            </w:r>
            <w:r w:rsidR="00135C4B">
              <w:rPr>
                <w:b/>
                <w:color w:val="404040"/>
                <w:spacing w:val="-5"/>
                <w:lang w:eastAsia="it-IT"/>
              </w:rPr>
              <w:t>others:</w:t>
            </w:r>
          </w:p>
          <w:p w14:paraId="14F67CA8" w14:textId="2CDF5685" w:rsidR="003F6019" w:rsidRDefault="003F6019" w:rsidP="000D7A96">
            <w:pPr>
              <w:jc w:val="both"/>
              <w:rPr>
                <w:b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>2019 – “</w:t>
            </w:r>
            <w:r w:rsidRPr="003F6019">
              <w:rPr>
                <w:iCs/>
              </w:rPr>
              <w:t>Connecting the European Union of Shared Aims, Freedoms, Values and Responsibilities</w:t>
            </w:r>
            <w:r>
              <w:rPr>
                <w:iCs/>
              </w:rPr>
              <w:t>” (Warsaw, Dec. 5</w:t>
            </w:r>
            <w:r w:rsidRPr="003F6019">
              <w:rPr>
                <w:iCs/>
                <w:vertAlign w:val="superscript"/>
              </w:rPr>
              <w:t>th</w:t>
            </w:r>
            <w:r>
              <w:rPr>
                <w:iCs/>
                <w:vertAlign w:val="superscript"/>
              </w:rPr>
              <w:t xml:space="preserve"> </w:t>
            </w:r>
            <w:r>
              <w:rPr>
                <w:b/>
                <w:color w:val="404040"/>
                <w:spacing w:val="-5"/>
                <w:lang w:eastAsia="it-IT"/>
              </w:rPr>
              <w:t>)</w:t>
            </w:r>
          </w:p>
          <w:p w14:paraId="365B8808" w14:textId="1B313A4F" w:rsidR="003F6019" w:rsidRPr="003F6019" w:rsidRDefault="003F6019" w:rsidP="000D7A96">
            <w:pPr>
              <w:jc w:val="both"/>
              <w:rPr>
                <w:b/>
                <w:color w:val="404040"/>
                <w:spacing w:val="-5"/>
                <w:lang w:val="it-IT" w:eastAsia="it-IT"/>
              </w:rPr>
            </w:pPr>
            <w:r w:rsidRPr="003F6019">
              <w:rPr>
                <w:b/>
                <w:color w:val="404040"/>
                <w:spacing w:val="-5"/>
                <w:lang w:val="it-IT" w:eastAsia="it-IT"/>
              </w:rPr>
              <w:t xml:space="preserve">2019 </w:t>
            </w:r>
            <w:r>
              <w:rPr>
                <w:b/>
                <w:color w:val="404040"/>
                <w:spacing w:val="-5"/>
                <w:lang w:val="it-IT" w:eastAsia="it-IT"/>
              </w:rPr>
              <w:t>– “</w:t>
            </w:r>
            <w:r w:rsidRPr="003F6019">
              <w:rPr>
                <w:lang w:val="it-IT"/>
              </w:rPr>
              <w:t>Il dibattito pubblico sull’UE alla prova del voto. Quarant’anni di elezioni europee</w:t>
            </w:r>
            <w:r>
              <w:rPr>
                <w:lang w:val="it-IT"/>
              </w:rPr>
              <w:t xml:space="preserve">” (Roma, </w:t>
            </w:r>
            <w:proofErr w:type="spellStart"/>
            <w:r>
              <w:rPr>
                <w:lang w:val="it-IT"/>
              </w:rPr>
              <w:t>May</w:t>
            </w:r>
            <w:proofErr w:type="spellEnd"/>
            <w:r>
              <w:rPr>
                <w:lang w:val="it-IT"/>
              </w:rPr>
              <w:t xml:space="preserve"> 17th)</w:t>
            </w:r>
          </w:p>
          <w:p w14:paraId="42679BF9" w14:textId="1F1EB2DC" w:rsidR="003F6019" w:rsidRPr="003F6019" w:rsidRDefault="003F6019" w:rsidP="000D7A96">
            <w:pPr>
              <w:jc w:val="both"/>
              <w:rPr>
                <w:b/>
                <w:iCs/>
                <w:color w:val="404040"/>
                <w:spacing w:val="-5"/>
                <w:lang w:eastAsia="it-IT"/>
              </w:rPr>
            </w:pPr>
            <w:r>
              <w:rPr>
                <w:b/>
                <w:color w:val="404040"/>
                <w:spacing w:val="-5"/>
                <w:lang w:eastAsia="it-IT"/>
              </w:rPr>
              <w:t xml:space="preserve">2019 - </w:t>
            </w:r>
            <w:r>
              <w:t>“</w:t>
            </w:r>
            <w:r w:rsidRPr="003F6019">
              <w:rPr>
                <w:iCs/>
              </w:rPr>
              <w:t>Law and Order</w:t>
            </w:r>
            <w:r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(Berlin, March 28</w:t>
            </w:r>
            <w:r w:rsidRPr="003F6019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– 29</w:t>
            </w:r>
            <w:r w:rsidRPr="003F6019">
              <w:rPr>
                <w:iCs/>
                <w:vertAlign w:val="superscript"/>
              </w:rPr>
              <w:t>th</w:t>
            </w:r>
            <w:r>
              <w:rPr>
                <w:iCs/>
                <w:vertAlign w:val="superscript"/>
              </w:rPr>
              <w:t xml:space="preserve"> </w:t>
            </w:r>
            <w:r>
              <w:rPr>
                <w:b/>
                <w:iCs/>
                <w:color w:val="404040"/>
                <w:spacing w:val="-5"/>
                <w:lang w:eastAsia="it-IT"/>
              </w:rPr>
              <w:t>).</w:t>
            </w:r>
          </w:p>
          <w:p w14:paraId="50E11321" w14:textId="4C30B5B0" w:rsidR="0052641E" w:rsidRDefault="0052641E" w:rsidP="0052641E">
            <w:pPr>
              <w:jc w:val="both"/>
            </w:pPr>
            <w:r w:rsidRPr="0052641E">
              <w:rPr>
                <w:b/>
                <w:color w:val="404040"/>
                <w:spacing w:val="-5"/>
                <w:lang w:eastAsia="it-IT"/>
              </w:rPr>
              <w:t xml:space="preserve">2017 </w:t>
            </w:r>
            <w:r w:rsidR="00EC61F2">
              <w:rPr>
                <w:b/>
                <w:color w:val="404040"/>
                <w:spacing w:val="-5"/>
                <w:lang w:eastAsia="it-IT"/>
              </w:rPr>
              <w:t>–</w:t>
            </w:r>
            <w:r w:rsidRPr="0052641E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="00EC61F2">
              <w:rPr>
                <w:b/>
                <w:color w:val="404040"/>
                <w:spacing w:val="-5"/>
                <w:lang w:eastAsia="it-IT"/>
              </w:rPr>
              <w:t>“</w:t>
            </w:r>
            <w:r w:rsidRPr="0052641E">
              <w:t>Courts, Power, Public Law</w:t>
            </w:r>
            <w:r w:rsidRPr="00673159">
              <w:t>” (</w:t>
            </w:r>
            <w:proofErr w:type="spellStart"/>
            <w:r w:rsidRPr="00673159">
              <w:t>Copenaghen</w:t>
            </w:r>
            <w:proofErr w:type="spellEnd"/>
            <w:r w:rsidRPr="00673159">
              <w:t xml:space="preserve">, </w:t>
            </w:r>
            <w:r>
              <w:t xml:space="preserve">July </w:t>
            </w:r>
            <w:r w:rsidRPr="00673159">
              <w:t>5</w:t>
            </w:r>
            <w:r w:rsidRPr="0052641E">
              <w:rPr>
                <w:vertAlign w:val="superscript"/>
              </w:rPr>
              <w:t>th</w:t>
            </w:r>
            <w:r>
              <w:t xml:space="preserve"> </w:t>
            </w:r>
            <w:r w:rsidRPr="00673159">
              <w:t>-7</w:t>
            </w:r>
            <w:r w:rsidRPr="0052641E">
              <w:rPr>
                <w:vertAlign w:val="superscript"/>
              </w:rPr>
              <w:t>th</w:t>
            </w:r>
            <w:r w:rsidRPr="00673159">
              <w:t>)</w:t>
            </w:r>
            <w:r>
              <w:t>.</w:t>
            </w:r>
          </w:p>
          <w:p w14:paraId="06D1DB1D" w14:textId="30ECDFDF" w:rsidR="00990AD1" w:rsidRDefault="00990AD1" w:rsidP="0052641E">
            <w:pPr>
              <w:jc w:val="both"/>
            </w:pPr>
            <w:r w:rsidRPr="00990AD1">
              <w:rPr>
                <w:b/>
              </w:rPr>
              <w:t>2017</w:t>
            </w:r>
            <w:r>
              <w:t xml:space="preserve"> </w:t>
            </w:r>
            <w:r w:rsidR="00EC61F2">
              <w:t>–</w:t>
            </w:r>
            <w:r>
              <w:t xml:space="preserve"> </w:t>
            </w:r>
            <w:r w:rsidR="00EC61F2">
              <w:t>“Brexit</w:t>
            </w:r>
            <w:r w:rsidRPr="00673159">
              <w:t xml:space="preserve"> </w:t>
            </w:r>
            <w:r>
              <w:t>one year after the</w:t>
            </w:r>
            <w:r w:rsidRPr="00673159">
              <w:t xml:space="preserve"> ref</w:t>
            </w:r>
            <w:r w:rsidR="00EC61F2">
              <w:t>erendum”</w:t>
            </w:r>
            <w:r>
              <w:t xml:space="preserve"> (Rome-University “</w:t>
            </w:r>
            <w:r w:rsidRPr="00673159">
              <w:t>Sapienza</w:t>
            </w:r>
            <w:r>
              <w:t>”</w:t>
            </w:r>
            <w:r w:rsidRPr="00673159">
              <w:t xml:space="preserve">, </w:t>
            </w:r>
            <w:r>
              <w:t>Jun</w:t>
            </w:r>
            <w:r w:rsidR="00D334C4">
              <w:t xml:space="preserve"> </w:t>
            </w:r>
            <w:r>
              <w:t>23</w:t>
            </w:r>
            <w:r w:rsidRPr="00990AD1">
              <w:rPr>
                <w:vertAlign w:val="superscript"/>
              </w:rPr>
              <w:t>rd</w:t>
            </w:r>
            <w:r>
              <w:t>).</w:t>
            </w:r>
          </w:p>
          <w:p w14:paraId="161FB4EE" w14:textId="4FEF6CC8" w:rsidR="0011568D" w:rsidRPr="0011568D" w:rsidRDefault="0011568D" w:rsidP="0052641E">
            <w:pPr>
              <w:jc w:val="both"/>
              <w:rPr>
                <w:b/>
              </w:rPr>
            </w:pPr>
            <w:r w:rsidRPr="0011568D">
              <w:rPr>
                <w:b/>
              </w:rPr>
              <w:t>2017</w:t>
            </w:r>
            <w:r>
              <w:rPr>
                <w:b/>
              </w:rPr>
              <w:t xml:space="preserve"> – “</w:t>
            </w:r>
            <w:r w:rsidRPr="0011568D">
              <w:t>Relations between the EU and the US</w:t>
            </w:r>
            <w:r>
              <w:t xml:space="preserve">” (Berlin – Bing Overseas Study </w:t>
            </w:r>
            <w:proofErr w:type="spellStart"/>
            <w:r>
              <w:t>Center</w:t>
            </w:r>
            <w:proofErr w:type="spellEnd"/>
            <w:r>
              <w:t xml:space="preserve"> of Stanford University, June 2</w:t>
            </w:r>
            <w:r w:rsidRPr="0011568D">
              <w:rPr>
                <w:vertAlign w:val="superscript"/>
              </w:rPr>
              <w:t>nd</w:t>
            </w:r>
            <w:r>
              <w:t xml:space="preserve">) </w:t>
            </w:r>
          </w:p>
          <w:p w14:paraId="55105D61" w14:textId="56FB187D" w:rsidR="006145BC" w:rsidRPr="008A7B20" w:rsidRDefault="006145BC" w:rsidP="000D7A96">
            <w:pPr>
              <w:jc w:val="both"/>
            </w:pPr>
            <w:r w:rsidRPr="008A7B20">
              <w:rPr>
                <w:b/>
                <w:color w:val="404040"/>
                <w:spacing w:val="-5"/>
                <w:lang w:eastAsia="it-IT"/>
              </w:rPr>
              <w:t xml:space="preserve">2016 </w:t>
            </w:r>
            <w:r w:rsidR="00EC61F2">
              <w:rPr>
                <w:b/>
                <w:color w:val="404040"/>
                <w:spacing w:val="-5"/>
                <w:lang w:eastAsia="it-IT"/>
              </w:rPr>
              <w:t>–</w:t>
            </w:r>
            <w:r w:rsidRPr="008A7B20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="00EC61F2">
              <w:rPr>
                <w:b/>
                <w:color w:val="404040"/>
                <w:spacing w:val="-5"/>
                <w:lang w:eastAsia="it-IT"/>
              </w:rPr>
              <w:t>“</w:t>
            </w:r>
            <w:r w:rsidRPr="008A7B20">
              <w:t>Europeanisation vs. Renationalisation. Learning from Crisis for European Political Development</w:t>
            </w:r>
            <w:r w:rsidR="00EC61F2">
              <w:t>”</w:t>
            </w:r>
            <w:r w:rsidRPr="008A7B20">
              <w:t xml:space="preserve"> (Bremen, Jul. 1st-2</w:t>
            </w:r>
            <w:r w:rsidRPr="008A7B20">
              <w:rPr>
                <w:vertAlign w:val="superscript"/>
              </w:rPr>
              <w:t>nd</w:t>
            </w:r>
            <w:r w:rsidRPr="008A7B20">
              <w:t>).</w:t>
            </w:r>
          </w:p>
          <w:p w14:paraId="72027F40" w14:textId="665A0633" w:rsidR="006145BC" w:rsidRPr="00990AD1" w:rsidRDefault="006145BC" w:rsidP="000D7A96">
            <w:pPr>
              <w:jc w:val="both"/>
            </w:pPr>
            <w:r w:rsidRPr="008A7B20">
              <w:rPr>
                <w:b/>
              </w:rPr>
              <w:t xml:space="preserve">2016 – </w:t>
            </w:r>
            <w:r w:rsidR="00EC61F2">
              <w:rPr>
                <w:b/>
              </w:rPr>
              <w:t>“</w:t>
            </w:r>
            <w:r w:rsidRPr="008A7B20">
              <w:t>Economic Constitution and pluralistic democracy</w:t>
            </w:r>
            <w:r w:rsidR="00EC61F2">
              <w:t>”</w:t>
            </w:r>
            <w:r w:rsidRPr="008A7B20">
              <w:rPr>
                <w:i/>
              </w:rPr>
              <w:t xml:space="preserve"> </w:t>
            </w:r>
            <w:r w:rsidRPr="008A7B20">
              <w:t xml:space="preserve">(L’Aquila, Chieti-Pescara, Teramo, </w:t>
            </w:r>
            <w:proofErr w:type="spellStart"/>
            <w:r w:rsidRPr="008A7B20">
              <w:t>apr.</w:t>
            </w:r>
            <w:proofErr w:type="spellEnd"/>
            <w:r w:rsidRPr="008A7B20">
              <w:t xml:space="preserve"> 4</w:t>
            </w:r>
            <w:r w:rsidRPr="00990AD1">
              <w:rPr>
                <w:vertAlign w:val="superscript"/>
              </w:rPr>
              <w:t>th</w:t>
            </w:r>
            <w:r w:rsidRPr="008A7B20">
              <w:t>-6</w:t>
            </w:r>
            <w:r w:rsidRPr="008A7B20">
              <w:rPr>
                <w:vertAlign w:val="superscript"/>
              </w:rPr>
              <w:t>th</w:t>
            </w:r>
            <w:r w:rsidRPr="008A7B20">
              <w:t>)</w:t>
            </w:r>
          </w:p>
          <w:p w14:paraId="59F9477C" w14:textId="338DE6A4" w:rsidR="00A3248A" w:rsidRPr="008A7B20" w:rsidRDefault="00A3248A" w:rsidP="000D7A96">
            <w:pPr>
              <w:jc w:val="both"/>
              <w:rPr>
                <w:color w:val="404040"/>
                <w:spacing w:val="-5"/>
                <w:lang w:eastAsia="it-IT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t xml:space="preserve">2015 </w:t>
            </w:r>
            <w:r w:rsidR="00990AD1">
              <w:rPr>
                <w:color w:val="404040"/>
                <w:spacing w:val="-5"/>
                <w:lang w:eastAsia="it-IT"/>
              </w:rPr>
              <w:t xml:space="preserve">– </w:t>
            </w:r>
            <w:r w:rsidR="00EC61F2">
              <w:rPr>
                <w:color w:val="404040"/>
                <w:spacing w:val="-5"/>
                <w:lang w:eastAsia="it-IT"/>
              </w:rPr>
              <w:t>“</w:t>
            </w:r>
            <w:r w:rsidRPr="008A7B20">
              <w:rPr>
                <w:color w:val="404040"/>
                <w:spacing w:val="-5"/>
                <w:lang w:eastAsia="it-IT"/>
              </w:rPr>
              <w:t>Blazing the trail of a</w:t>
            </w:r>
            <w:r w:rsidR="00990AD1">
              <w:rPr>
                <w:color w:val="404040"/>
                <w:spacing w:val="-5"/>
                <w:lang w:eastAsia="it-IT"/>
              </w:rPr>
              <w:t xml:space="preserve"> new narrative for a new Europe</w:t>
            </w:r>
            <w:r w:rsidR="00EC61F2">
              <w:rPr>
                <w:color w:val="404040"/>
                <w:spacing w:val="-5"/>
                <w:lang w:eastAsia="it-IT"/>
              </w:rPr>
              <w:t>”</w:t>
            </w:r>
            <w:r w:rsidRPr="008A7B20">
              <w:rPr>
                <w:color w:val="404040"/>
                <w:spacing w:val="-5"/>
                <w:lang w:eastAsia="it-IT"/>
              </w:rPr>
              <w:t xml:space="preserve"> (Bilbao –Spain, Nov. 30</w:t>
            </w:r>
            <w:r w:rsidRPr="008A7B20">
              <w:rPr>
                <w:color w:val="404040"/>
                <w:spacing w:val="-5"/>
                <w:vertAlign w:val="superscript"/>
                <w:lang w:eastAsia="it-IT"/>
              </w:rPr>
              <w:t>th</w:t>
            </w:r>
            <w:r w:rsidRPr="008A7B20">
              <w:rPr>
                <w:color w:val="404040"/>
                <w:spacing w:val="-5"/>
                <w:lang w:eastAsia="it-IT"/>
              </w:rPr>
              <w:t xml:space="preserve"> -Dec. 1</w:t>
            </w:r>
            <w:r w:rsidRPr="008A7B20">
              <w:rPr>
                <w:color w:val="404040"/>
                <w:spacing w:val="-5"/>
                <w:vertAlign w:val="superscript"/>
                <w:lang w:eastAsia="it-IT"/>
              </w:rPr>
              <w:t>st</w:t>
            </w:r>
            <w:r w:rsidRPr="008A7B20">
              <w:rPr>
                <w:color w:val="404040"/>
                <w:spacing w:val="-5"/>
                <w:lang w:eastAsia="it-IT"/>
              </w:rPr>
              <w:t>);</w:t>
            </w:r>
          </w:p>
          <w:p w14:paraId="4B38547C" w14:textId="1A7ED1EB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color w:val="404040"/>
                <w:spacing w:val="-5"/>
                <w:lang w:eastAsia="it-IT"/>
              </w:rPr>
              <w:t xml:space="preserve">2015 </w:t>
            </w:r>
            <w:r w:rsidR="00EC61F2">
              <w:rPr>
                <w:b/>
                <w:color w:val="404040"/>
                <w:spacing w:val="-5"/>
                <w:lang w:eastAsia="it-IT"/>
              </w:rPr>
              <w:t>–</w:t>
            </w:r>
            <w:r w:rsidR="00990AD1">
              <w:rPr>
                <w:b/>
                <w:color w:val="404040"/>
                <w:spacing w:val="-5"/>
                <w:lang w:eastAsia="it-IT"/>
              </w:rPr>
              <w:t xml:space="preserve"> </w:t>
            </w:r>
            <w:r w:rsidR="00EC61F2">
              <w:rPr>
                <w:b/>
                <w:color w:val="404040"/>
                <w:spacing w:val="-5"/>
                <w:lang w:eastAsia="it-IT"/>
              </w:rPr>
              <w:t>“</w:t>
            </w:r>
            <w:r w:rsidRPr="008A7B20">
              <w:rPr>
                <w:lang w:val="en-US"/>
              </w:rPr>
              <w:t>The new European governance</w:t>
            </w:r>
            <w:r w:rsidR="00990AD1">
              <w:rPr>
                <w:lang w:val="en-US"/>
              </w:rPr>
              <w:t>. Risks and potential for the EU member states</w:t>
            </w:r>
            <w:r w:rsidR="00EC61F2">
              <w:rPr>
                <w:lang w:val="en-US"/>
              </w:rPr>
              <w:t>”</w:t>
            </w:r>
            <w:r w:rsidR="00990AD1">
              <w:rPr>
                <w:lang w:val="en-US"/>
              </w:rPr>
              <w:t xml:space="preserve"> (Rome</w:t>
            </w:r>
            <w:r w:rsidR="00990AD1">
              <w:rPr>
                <w:color w:val="404040"/>
                <w:spacing w:val="-5"/>
                <w:lang w:eastAsia="it-IT"/>
              </w:rPr>
              <w:t>-</w:t>
            </w:r>
            <w:r w:rsidR="00990AD1" w:rsidRPr="008A7B20">
              <w:rPr>
                <w:color w:val="404040"/>
                <w:spacing w:val="-5"/>
                <w:lang w:eastAsia="it-IT"/>
              </w:rPr>
              <w:t>University “Sapienza”</w:t>
            </w:r>
            <w:r w:rsidRPr="008A7B20">
              <w:rPr>
                <w:lang w:val="en-US"/>
              </w:rPr>
              <w:t>, Apr. 30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>);</w:t>
            </w:r>
          </w:p>
          <w:p w14:paraId="4B0DFD3A" w14:textId="6D567425" w:rsidR="00A3248A" w:rsidRPr="008A7B20" w:rsidRDefault="00A3248A" w:rsidP="000D7A96">
            <w:pPr>
              <w:jc w:val="both"/>
              <w:rPr>
                <w:lang w:val="en-US"/>
              </w:rPr>
            </w:pPr>
            <w:r w:rsidRPr="008A7B20">
              <w:rPr>
                <w:b/>
                <w:lang w:val="en-US"/>
              </w:rPr>
              <w:t>2014</w:t>
            </w:r>
            <w:r w:rsidR="00990AD1">
              <w:rPr>
                <w:i/>
                <w:lang w:val="en-US"/>
              </w:rPr>
              <w:t xml:space="preserve"> </w:t>
            </w:r>
            <w:r w:rsidR="00EC61F2">
              <w:rPr>
                <w:lang w:val="en-US"/>
              </w:rPr>
              <w:t>–</w:t>
            </w:r>
            <w:r w:rsidR="00990AD1">
              <w:rPr>
                <w:lang w:val="en-US"/>
              </w:rPr>
              <w:t xml:space="preserve"> </w:t>
            </w:r>
            <w:r w:rsidR="00EC61F2">
              <w:rPr>
                <w:lang w:val="en-US"/>
              </w:rPr>
              <w:t>“</w:t>
            </w:r>
            <w:r w:rsidRPr="008A7B20">
              <w:rPr>
                <w:lang w:val="en-US"/>
              </w:rPr>
              <w:t>Reexamining</w:t>
            </w:r>
            <w:r w:rsidR="00990AD1">
              <w:rPr>
                <w:lang w:val="en-US"/>
              </w:rPr>
              <w:t xml:space="preserve"> European political integration</w:t>
            </w:r>
            <w:r w:rsidR="00EC61F2">
              <w:rPr>
                <w:lang w:val="en-US"/>
              </w:rPr>
              <w:t>”</w:t>
            </w:r>
            <w:r w:rsidRPr="008A7B20">
              <w:rPr>
                <w:lang w:val="en-US"/>
              </w:rPr>
              <w:t xml:space="preserve"> (Bremen</w:t>
            </w:r>
            <w:r w:rsidR="00990AD1">
              <w:rPr>
                <w:lang w:val="en-US"/>
              </w:rPr>
              <w:t xml:space="preserve"> -</w:t>
            </w:r>
            <w:r w:rsidR="00990AD1" w:rsidRPr="008A7B20">
              <w:rPr>
                <w:lang w:val="en-US"/>
              </w:rPr>
              <w:t xml:space="preserve"> Jean Monnet Center for European Studies</w:t>
            </w:r>
            <w:r w:rsidRPr="008A7B20">
              <w:rPr>
                <w:lang w:val="en-US"/>
              </w:rPr>
              <w:t>, Dec. 16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>);</w:t>
            </w:r>
          </w:p>
          <w:p w14:paraId="72B86E49" w14:textId="1E842F05" w:rsidR="00A3248A" w:rsidRPr="001A659A" w:rsidRDefault="00A3248A" w:rsidP="000D7A96">
            <w:pPr>
              <w:jc w:val="both"/>
              <w:rPr>
                <w:i/>
                <w:lang w:val="en-US"/>
              </w:rPr>
            </w:pPr>
            <w:r w:rsidRPr="001A659A">
              <w:rPr>
                <w:b/>
                <w:lang w:val="en-US"/>
              </w:rPr>
              <w:t xml:space="preserve">2008 </w:t>
            </w:r>
            <w:r w:rsidR="00990AD1" w:rsidRPr="001A659A">
              <w:rPr>
                <w:b/>
                <w:lang w:val="en-US"/>
              </w:rPr>
              <w:t xml:space="preserve">– </w:t>
            </w:r>
            <w:r w:rsidR="00EC61F2" w:rsidRPr="001A659A">
              <w:rPr>
                <w:b/>
                <w:lang w:val="en-US"/>
              </w:rPr>
              <w:t>“</w:t>
            </w:r>
            <w:r w:rsidR="00990AD1" w:rsidRPr="001A659A">
              <w:rPr>
                <w:lang w:val="en-US"/>
              </w:rPr>
              <w:t>European integration: legal science and jurisprudential tendencies</w:t>
            </w:r>
            <w:r w:rsidR="00EC61F2" w:rsidRPr="001A659A">
              <w:rPr>
                <w:lang w:val="en-US"/>
              </w:rPr>
              <w:t>”</w:t>
            </w:r>
            <w:r w:rsidR="00990AD1" w:rsidRPr="001A659A">
              <w:rPr>
                <w:b/>
                <w:lang w:val="en-US"/>
              </w:rPr>
              <w:t xml:space="preserve"> </w:t>
            </w:r>
            <w:r w:rsidRPr="001A659A">
              <w:rPr>
                <w:i/>
                <w:lang w:val="en-US"/>
              </w:rPr>
              <w:t>(</w:t>
            </w:r>
            <w:r w:rsidR="00990AD1" w:rsidRPr="001A659A">
              <w:rPr>
                <w:lang w:val="en-US"/>
              </w:rPr>
              <w:t xml:space="preserve">Madrid - </w:t>
            </w:r>
            <w:proofErr w:type="spellStart"/>
            <w:r w:rsidR="00990AD1" w:rsidRPr="001A659A">
              <w:rPr>
                <w:lang w:val="en-US"/>
              </w:rPr>
              <w:t>Institut</w:t>
            </w:r>
            <w:proofErr w:type="spellEnd"/>
            <w:r w:rsidR="003A2F60" w:rsidRPr="001A659A">
              <w:rPr>
                <w:lang w:val="en-US"/>
              </w:rPr>
              <w:t>, Oct. 24th -25th</w:t>
            </w:r>
            <w:r w:rsidRPr="001A659A">
              <w:rPr>
                <w:lang w:val="en-US"/>
              </w:rPr>
              <w:t>)</w:t>
            </w:r>
            <w:r w:rsidRPr="001A659A">
              <w:rPr>
                <w:i/>
                <w:lang w:val="en-US"/>
              </w:rPr>
              <w:t>;</w:t>
            </w:r>
          </w:p>
          <w:p w14:paraId="286BED05" w14:textId="408AF9A5" w:rsidR="00A3248A" w:rsidRPr="008A7B20" w:rsidRDefault="00A3248A" w:rsidP="000D7A96">
            <w:pPr>
              <w:jc w:val="both"/>
              <w:rPr>
                <w:lang w:val="it-IT"/>
              </w:rPr>
            </w:pPr>
            <w:r w:rsidRPr="008A7B20">
              <w:rPr>
                <w:b/>
                <w:lang w:val="it-IT"/>
              </w:rPr>
              <w:t xml:space="preserve">2007 </w:t>
            </w:r>
            <w:r w:rsidR="00EC61F2">
              <w:rPr>
                <w:b/>
                <w:lang w:val="it-IT"/>
              </w:rPr>
              <w:t>–</w:t>
            </w:r>
            <w:r w:rsidR="00990AD1">
              <w:rPr>
                <w:b/>
                <w:lang w:val="it-IT"/>
              </w:rPr>
              <w:t xml:space="preserve"> </w:t>
            </w:r>
            <w:r w:rsidR="00EC61F2">
              <w:rPr>
                <w:b/>
                <w:lang w:val="it-IT"/>
              </w:rPr>
              <w:t>“</w:t>
            </w:r>
            <w:r w:rsidRPr="00990AD1">
              <w:rPr>
                <w:lang w:val="it-IT"/>
              </w:rPr>
              <w:t xml:space="preserve">La </w:t>
            </w:r>
            <w:proofErr w:type="spellStart"/>
            <w:r w:rsidRPr="00990AD1">
              <w:rPr>
                <w:lang w:val="it-IT"/>
              </w:rPr>
              <w:t>construcción</w:t>
            </w:r>
            <w:proofErr w:type="spellEnd"/>
            <w:r w:rsidRPr="00990AD1">
              <w:rPr>
                <w:lang w:val="it-IT"/>
              </w:rPr>
              <w:t xml:space="preserve"> de la </w:t>
            </w:r>
            <w:proofErr w:type="spellStart"/>
            <w:r w:rsidRPr="00990AD1">
              <w:rPr>
                <w:lang w:val="it-IT"/>
              </w:rPr>
              <w:t>identidad</w:t>
            </w:r>
            <w:proofErr w:type="spellEnd"/>
            <w:r w:rsidRPr="00990AD1">
              <w:rPr>
                <w:lang w:val="it-IT"/>
              </w:rPr>
              <w:t xml:space="preserve"> europea: </w:t>
            </w:r>
            <w:proofErr w:type="spellStart"/>
            <w:r w:rsidRPr="00990AD1">
              <w:rPr>
                <w:lang w:val="it-IT"/>
              </w:rPr>
              <w:t>seguridad</w:t>
            </w:r>
            <w:proofErr w:type="spellEnd"/>
            <w:r w:rsidRPr="00990AD1">
              <w:rPr>
                <w:lang w:val="it-IT"/>
              </w:rPr>
              <w:t xml:space="preserve"> </w:t>
            </w:r>
            <w:proofErr w:type="spellStart"/>
            <w:r w:rsidRPr="00990AD1">
              <w:rPr>
                <w:lang w:val="it-IT"/>
              </w:rPr>
              <w:t>colectiva</w:t>
            </w:r>
            <w:proofErr w:type="spellEnd"/>
            <w:r w:rsidRPr="00990AD1">
              <w:rPr>
                <w:lang w:val="it-IT"/>
              </w:rPr>
              <w:t xml:space="preserve">, </w:t>
            </w:r>
            <w:proofErr w:type="spellStart"/>
            <w:r w:rsidRPr="00990AD1">
              <w:rPr>
                <w:lang w:val="it-IT"/>
              </w:rPr>
              <w:t>libertad</w:t>
            </w:r>
            <w:proofErr w:type="spellEnd"/>
            <w:r w:rsidRPr="00990AD1">
              <w:rPr>
                <w:lang w:val="it-IT"/>
              </w:rPr>
              <w:t xml:space="preserve"> </w:t>
            </w:r>
            <w:proofErr w:type="spellStart"/>
            <w:r w:rsidRPr="00990AD1">
              <w:rPr>
                <w:lang w:val="it-IT"/>
              </w:rPr>
              <w:t>individual</w:t>
            </w:r>
            <w:proofErr w:type="spellEnd"/>
            <w:r w:rsidR="00990AD1" w:rsidRPr="00990AD1">
              <w:rPr>
                <w:lang w:val="it-IT"/>
              </w:rPr>
              <w:t xml:space="preserve"> y </w:t>
            </w:r>
            <w:proofErr w:type="spellStart"/>
            <w:r w:rsidR="00990AD1" w:rsidRPr="00990AD1">
              <w:rPr>
                <w:lang w:val="it-IT"/>
              </w:rPr>
              <w:t>modelos</w:t>
            </w:r>
            <w:proofErr w:type="spellEnd"/>
            <w:r w:rsidR="00990AD1" w:rsidRPr="00990AD1">
              <w:rPr>
                <w:lang w:val="it-IT"/>
              </w:rPr>
              <w:t xml:space="preserve"> de </w:t>
            </w:r>
            <w:proofErr w:type="spellStart"/>
            <w:r w:rsidR="00990AD1" w:rsidRPr="00990AD1">
              <w:rPr>
                <w:lang w:val="it-IT"/>
              </w:rPr>
              <w:t>regulación</w:t>
            </w:r>
            <w:proofErr w:type="spellEnd"/>
            <w:r w:rsidR="00990AD1" w:rsidRPr="00990AD1">
              <w:rPr>
                <w:lang w:val="it-IT"/>
              </w:rPr>
              <w:t xml:space="preserve"> social</w:t>
            </w:r>
            <w:r w:rsidR="00EC61F2">
              <w:rPr>
                <w:lang w:val="it-IT"/>
              </w:rPr>
              <w:t>”</w:t>
            </w:r>
            <w:r w:rsidRPr="008A7B20">
              <w:rPr>
                <w:i/>
                <w:lang w:val="it-IT"/>
              </w:rPr>
              <w:t xml:space="preserve"> (</w:t>
            </w:r>
            <w:r w:rsidRPr="008A7B20">
              <w:rPr>
                <w:lang w:val="it-IT"/>
              </w:rPr>
              <w:t xml:space="preserve">Valencia – </w:t>
            </w:r>
            <w:proofErr w:type="spellStart"/>
            <w:r w:rsidRPr="008A7B20">
              <w:rPr>
                <w:lang w:val="it-IT"/>
              </w:rPr>
              <w:t>Spain</w:t>
            </w:r>
            <w:proofErr w:type="spellEnd"/>
            <w:r w:rsidRPr="008A7B20">
              <w:rPr>
                <w:lang w:val="it-IT"/>
              </w:rPr>
              <w:t xml:space="preserve">, </w:t>
            </w:r>
            <w:proofErr w:type="spellStart"/>
            <w:r w:rsidRPr="008A7B20">
              <w:rPr>
                <w:lang w:val="it-IT"/>
              </w:rPr>
              <w:t>June</w:t>
            </w:r>
            <w:proofErr w:type="spellEnd"/>
            <w:r w:rsidRPr="008A7B20">
              <w:rPr>
                <w:lang w:val="it-IT"/>
              </w:rPr>
              <w:t xml:space="preserve"> 22nd);</w:t>
            </w:r>
          </w:p>
          <w:p w14:paraId="4F708E17" w14:textId="31C5A846" w:rsidR="00A3248A" w:rsidRPr="008A7B20" w:rsidRDefault="00A3248A" w:rsidP="000D7A96">
            <w:pPr>
              <w:rPr>
                <w:lang w:val="en-US"/>
              </w:rPr>
            </w:pPr>
            <w:r w:rsidRPr="001A659A">
              <w:rPr>
                <w:b/>
                <w:lang w:val="en-US"/>
              </w:rPr>
              <w:t xml:space="preserve">2006 </w:t>
            </w:r>
            <w:r w:rsidR="00EC61F2" w:rsidRPr="001A659A">
              <w:rPr>
                <w:b/>
                <w:lang w:val="en-US"/>
              </w:rPr>
              <w:t>–</w:t>
            </w:r>
            <w:r w:rsidR="00990AD1" w:rsidRPr="001A659A">
              <w:rPr>
                <w:b/>
                <w:lang w:val="en-US"/>
              </w:rPr>
              <w:t xml:space="preserve"> </w:t>
            </w:r>
            <w:r w:rsidR="00EC61F2" w:rsidRPr="001A659A">
              <w:rPr>
                <w:b/>
                <w:lang w:val="en-US"/>
              </w:rPr>
              <w:t>“</w:t>
            </w:r>
            <w:r w:rsidR="00990AD1" w:rsidRPr="001A659A">
              <w:rPr>
                <w:lang w:val="en-US"/>
              </w:rPr>
              <w:t>Spain- Italy: Constitution and regional statutes. Origins, present and future</w:t>
            </w:r>
            <w:r w:rsidR="00EC61F2" w:rsidRPr="001A659A">
              <w:rPr>
                <w:lang w:val="en-US"/>
              </w:rPr>
              <w:t>”</w:t>
            </w:r>
            <w:r w:rsidR="00990AD1" w:rsidRPr="001A659A">
              <w:rPr>
                <w:b/>
                <w:lang w:val="en-US"/>
              </w:rPr>
              <w:t xml:space="preserve"> </w:t>
            </w:r>
            <w:r w:rsidRPr="008A7B20">
              <w:rPr>
                <w:lang w:val="en-US"/>
              </w:rPr>
              <w:t>(Catania</w:t>
            </w:r>
            <w:r w:rsidR="00990AD1">
              <w:rPr>
                <w:lang w:val="en-US"/>
              </w:rPr>
              <w:t>-</w:t>
            </w:r>
            <w:r w:rsidR="00990AD1" w:rsidRPr="001A659A">
              <w:rPr>
                <w:lang w:val="en-US"/>
              </w:rPr>
              <w:t xml:space="preserve"> Law School</w:t>
            </w:r>
            <w:r w:rsidR="00990AD1">
              <w:rPr>
                <w:lang w:val="en-US"/>
              </w:rPr>
              <w:t>, F</w:t>
            </w:r>
            <w:r w:rsidRPr="008A7B20">
              <w:rPr>
                <w:lang w:val="en-US"/>
              </w:rPr>
              <w:t>eb. 20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 xml:space="preserve"> -21</w:t>
            </w:r>
            <w:r w:rsidRPr="008A7B20">
              <w:rPr>
                <w:vertAlign w:val="superscript"/>
                <w:lang w:val="en-US"/>
              </w:rPr>
              <w:t>st</w:t>
            </w:r>
            <w:r w:rsidRPr="008A7B20">
              <w:rPr>
                <w:lang w:val="en-US"/>
              </w:rPr>
              <w:t>)</w:t>
            </w:r>
          </w:p>
          <w:p w14:paraId="2C07E7D1" w14:textId="77777777" w:rsidR="00A3248A" w:rsidRPr="008A7B20" w:rsidRDefault="00A3248A" w:rsidP="000D7A96">
            <w:pPr>
              <w:rPr>
                <w:lang w:val="en-US"/>
              </w:rPr>
            </w:pPr>
          </w:p>
          <w:p w14:paraId="46550023" w14:textId="77777777" w:rsidR="00A3248A" w:rsidRPr="008A7B20" w:rsidRDefault="00A3248A" w:rsidP="000D7A96">
            <w:pPr>
              <w:rPr>
                <w:b/>
                <w:lang w:val="en-US"/>
              </w:rPr>
            </w:pPr>
            <w:r w:rsidRPr="008A7B20">
              <w:rPr>
                <w:b/>
                <w:lang w:val="en-US"/>
              </w:rPr>
              <w:t>Others participations in celebrations, ceremonies, public debates:</w:t>
            </w:r>
          </w:p>
          <w:p w14:paraId="45F315EE" w14:textId="6C63445F" w:rsidR="00A3248A" w:rsidRPr="008A7B20" w:rsidRDefault="00A3248A" w:rsidP="000D7A96">
            <w:pPr>
              <w:rPr>
                <w:lang w:val="en-US"/>
              </w:rPr>
            </w:pPr>
            <w:r w:rsidRPr="008A7B20">
              <w:rPr>
                <w:b/>
                <w:lang w:val="en-US"/>
              </w:rPr>
              <w:t>2006 Speaker</w:t>
            </w:r>
            <w:r w:rsidRPr="008A7B20">
              <w:rPr>
                <w:lang w:val="en-US"/>
              </w:rPr>
              <w:t xml:space="preserve"> at the celebrations organized by the local Prefecture for the 60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 xml:space="preserve"> Anniversary of the Italian Republic (Syracuse</w:t>
            </w:r>
            <w:r w:rsidR="00990AD1">
              <w:rPr>
                <w:lang w:val="en-US"/>
              </w:rPr>
              <w:t>-Italy</w:t>
            </w:r>
            <w:r w:rsidRPr="008A7B20">
              <w:rPr>
                <w:lang w:val="en-US"/>
              </w:rPr>
              <w:t>, Jun. 1</w:t>
            </w:r>
            <w:r w:rsidRPr="008A7B20">
              <w:rPr>
                <w:vertAlign w:val="superscript"/>
                <w:lang w:val="en-US"/>
              </w:rPr>
              <w:t>st</w:t>
            </w:r>
            <w:r w:rsidRPr="008A7B20">
              <w:rPr>
                <w:lang w:val="en-US"/>
              </w:rPr>
              <w:t>)</w:t>
            </w:r>
          </w:p>
          <w:p w14:paraId="199D35C9" w14:textId="3742D750" w:rsidR="00A3248A" w:rsidRPr="008A7B20" w:rsidRDefault="00A3248A" w:rsidP="000D7A96">
            <w:pPr>
              <w:rPr>
                <w:lang w:val="en-US"/>
              </w:rPr>
            </w:pPr>
            <w:r w:rsidRPr="008A7B20">
              <w:rPr>
                <w:b/>
                <w:lang w:val="en-US"/>
              </w:rPr>
              <w:t>2008 Speaker</w:t>
            </w:r>
            <w:r w:rsidRPr="008A7B20">
              <w:rPr>
                <w:lang w:val="en-US"/>
              </w:rPr>
              <w:t xml:space="preserve"> at the celebrations organized by the local Prefecture for the 60</w:t>
            </w:r>
            <w:r w:rsidRPr="008A7B20">
              <w:rPr>
                <w:vertAlign w:val="superscript"/>
                <w:lang w:val="en-US"/>
              </w:rPr>
              <w:t>Th</w:t>
            </w:r>
            <w:r w:rsidRPr="008A7B20">
              <w:rPr>
                <w:lang w:val="en-US"/>
              </w:rPr>
              <w:t xml:space="preserve"> Anniversary of the entry into force of the Italian Constitution (Ragusa</w:t>
            </w:r>
            <w:r w:rsidR="00990AD1">
              <w:rPr>
                <w:lang w:val="en-US"/>
              </w:rPr>
              <w:t xml:space="preserve"> - Italy</w:t>
            </w:r>
            <w:r w:rsidRPr="008A7B20">
              <w:rPr>
                <w:lang w:val="en-US"/>
              </w:rPr>
              <w:t>, May 28th)</w:t>
            </w:r>
          </w:p>
          <w:p w14:paraId="3F253031" w14:textId="1A4AF9FF" w:rsidR="00A3248A" w:rsidRPr="008A7B20" w:rsidRDefault="00A3248A" w:rsidP="00990AD1">
            <w:pPr>
              <w:jc w:val="both"/>
            </w:pPr>
            <w:r w:rsidRPr="008A7B20">
              <w:rPr>
                <w:b/>
                <w:lang w:val="en-US"/>
              </w:rPr>
              <w:t xml:space="preserve">2013 </w:t>
            </w:r>
            <w:r w:rsidRPr="008A7B20">
              <w:rPr>
                <w:lang w:val="en-US"/>
              </w:rPr>
              <w:t xml:space="preserve">Auditor at the Jean Monnet Conference </w:t>
            </w:r>
            <w:r w:rsidRPr="008A7B20">
              <w:t>“</w:t>
            </w:r>
            <w:r w:rsidRPr="008A7B20">
              <w:rPr>
                <w:i/>
              </w:rPr>
              <w:t>The political implication of European economic integration. Towards a political union</w:t>
            </w:r>
            <w:r w:rsidRPr="008A7B20">
              <w:t>” (</w:t>
            </w:r>
            <w:proofErr w:type="spellStart"/>
            <w:r w:rsidRPr="008A7B20">
              <w:t>Bruxelles</w:t>
            </w:r>
            <w:proofErr w:type="spellEnd"/>
            <w:r w:rsidRPr="008A7B20">
              <w:t>, Nov. 14</w:t>
            </w:r>
            <w:r w:rsidRPr="008A7B20">
              <w:rPr>
                <w:vertAlign w:val="superscript"/>
              </w:rPr>
              <w:t>th</w:t>
            </w:r>
            <w:r w:rsidRPr="008A7B20">
              <w:t xml:space="preserve"> -15</w:t>
            </w:r>
            <w:r w:rsidRPr="008A7B20">
              <w:rPr>
                <w:vertAlign w:val="superscript"/>
              </w:rPr>
              <w:t>th</w:t>
            </w:r>
            <w:r w:rsidRPr="008A7B20">
              <w:t xml:space="preserve">); </w:t>
            </w:r>
          </w:p>
          <w:p w14:paraId="10B6AF48" w14:textId="49656E9F" w:rsidR="00A3248A" w:rsidRPr="008A7B20" w:rsidRDefault="00A3248A" w:rsidP="00990AD1">
            <w:pPr>
              <w:jc w:val="both"/>
            </w:pPr>
            <w:r w:rsidRPr="008A7B20">
              <w:rPr>
                <w:b/>
                <w:lang w:val="en-US"/>
              </w:rPr>
              <w:t>2014 Speaker</w:t>
            </w:r>
            <w:r w:rsidRPr="008A7B20">
              <w:rPr>
                <w:lang w:val="en-US"/>
              </w:rPr>
              <w:t xml:space="preserve"> </w:t>
            </w:r>
            <w:r w:rsidR="005B1C67" w:rsidRPr="008A7B20">
              <w:rPr>
                <w:lang w:val="en-US"/>
              </w:rPr>
              <w:t xml:space="preserve">on the topic </w:t>
            </w:r>
            <w:r w:rsidRPr="008A7B20">
              <w:rPr>
                <w:lang w:val="en-US"/>
              </w:rPr>
              <w:t>“What perspectives for political integration in Europe after the Italian Presidency 2014” within the encounters on “</w:t>
            </w:r>
            <w:r w:rsidRPr="008A7B20">
              <w:rPr>
                <w:i/>
              </w:rPr>
              <w:t>European Union: politicization instead of bureaucratization?”</w:t>
            </w:r>
            <w:r w:rsidRPr="008A7B20">
              <w:t xml:space="preserve"> organized by the “</w:t>
            </w:r>
            <w:proofErr w:type="spellStart"/>
            <w:r w:rsidRPr="008A7B20">
              <w:rPr>
                <w:i/>
              </w:rPr>
              <w:t>Europapunktbremen</w:t>
            </w:r>
            <w:proofErr w:type="spellEnd"/>
            <w:r w:rsidRPr="008A7B20">
              <w:rPr>
                <w:i/>
              </w:rPr>
              <w:t>”</w:t>
            </w:r>
            <w:r w:rsidRPr="008A7B20">
              <w:t xml:space="preserve"> </w:t>
            </w:r>
            <w:r w:rsidR="005B1C67" w:rsidRPr="008A7B20">
              <w:t xml:space="preserve">of the </w:t>
            </w:r>
            <w:r w:rsidRPr="008A7B20">
              <w:t xml:space="preserve">Land of Bremen Parliament (Bremen - </w:t>
            </w:r>
            <w:proofErr w:type="spellStart"/>
            <w:r w:rsidRPr="008A7B20">
              <w:rPr>
                <w:i/>
              </w:rPr>
              <w:t>Bremische</w:t>
            </w:r>
            <w:proofErr w:type="spellEnd"/>
            <w:r w:rsidRPr="008A7B20">
              <w:rPr>
                <w:i/>
              </w:rPr>
              <w:t xml:space="preserve"> </w:t>
            </w:r>
            <w:proofErr w:type="spellStart"/>
            <w:r w:rsidRPr="008A7B20">
              <w:rPr>
                <w:i/>
              </w:rPr>
              <w:t>Bùrgerschaft</w:t>
            </w:r>
            <w:proofErr w:type="spellEnd"/>
            <w:r w:rsidRPr="008A7B20">
              <w:t>, Dec. 16</w:t>
            </w:r>
            <w:r w:rsidRPr="008A7B20">
              <w:rPr>
                <w:vertAlign w:val="superscript"/>
              </w:rPr>
              <w:t>th</w:t>
            </w:r>
            <w:r w:rsidRPr="008A7B20">
              <w:t>);</w:t>
            </w:r>
          </w:p>
          <w:p w14:paraId="4B6F0AB6" w14:textId="4F7476DF" w:rsidR="00A3248A" w:rsidRPr="008A7B20" w:rsidRDefault="00A3248A" w:rsidP="00115B89">
            <w:pPr>
              <w:jc w:val="both"/>
              <w:rPr>
                <w:b/>
                <w:lang w:val="en-US"/>
              </w:rPr>
            </w:pPr>
            <w:r w:rsidRPr="008A7B20">
              <w:rPr>
                <w:b/>
                <w:lang w:val="en-US"/>
              </w:rPr>
              <w:t>2015</w:t>
            </w:r>
            <w:r w:rsidRPr="008A7B20">
              <w:rPr>
                <w:lang w:val="en-US"/>
              </w:rPr>
              <w:t xml:space="preserve"> Her paper </w:t>
            </w:r>
            <w:r w:rsidRPr="008A7B20">
              <w:t>“</w:t>
            </w:r>
            <w:r w:rsidRPr="008A7B20">
              <w:rPr>
                <w:i/>
              </w:rPr>
              <w:t>What democracy in Europe in the perspective of the Political Union?</w:t>
            </w:r>
            <w:r w:rsidRPr="008A7B20">
              <w:t xml:space="preserve">”  was selected </w:t>
            </w:r>
            <w:r w:rsidRPr="008A7B20">
              <w:rPr>
                <w:lang w:val="en-US"/>
              </w:rPr>
              <w:t>by the Scie</w:t>
            </w:r>
            <w:r w:rsidR="00115B89">
              <w:rPr>
                <w:lang w:val="en-US"/>
              </w:rPr>
              <w:t>n</w:t>
            </w:r>
            <w:r w:rsidRPr="008A7B20">
              <w:rPr>
                <w:lang w:val="en-US"/>
              </w:rPr>
              <w:t>tific Committee of the XII Latin-American Congress of Constitutional La</w:t>
            </w:r>
            <w:r w:rsidR="005B1C67" w:rsidRPr="008A7B20">
              <w:rPr>
                <w:lang w:val="en-US"/>
              </w:rPr>
              <w:t xml:space="preserve">w to be presented at the </w:t>
            </w:r>
            <w:r w:rsidRPr="008A7B20">
              <w:rPr>
                <w:lang w:val="en-US"/>
              </w:rPr>
              <w:t>Conference “</w:t>
            </w:r>
            <w:r w:rsidRPr="008A7B20">
              <w:rPr>
                <w:i/>
              </w:rPr>
              <w:t xml:space="preserve">El </w:t>
            </w:r>
            <w:proofErr w:type="spellStart"/>
            <w:r w:rsidRPr="008A7B20">
              <w:rPr>
                <w:i/>
              </w:rPr>
              <w:t>diseňo</w:t>
            </w:r>
            <w:proofErr w:type="spellEnd"/>
            <w:r w:rsidRPr="008A7B20">
              <w:rPr>
                <w:i/>
              </w:rPr>
              <w:t xml:space="preserve"> </w:t>
            </w:r>
            <w:proofErr w:type="spellStart"/>
            <w:r w:rsidRPr="008A7B20">
              <w:rPr>
                <w:i/>
              </w:rPr>
              <w:t>istitucional</w:t>
            </w:r>
            <w:proofErr w:type="spellEnd"/>
            <w:r w:rsidRPr="008A7B20">
              <w:rPr>
                <w:i/>
              </w:rPr>
              <w:t xml:space="preserve"> del Estado </w:t>
            </w:r>
            <w:proofErr w:type="spellStart"/>
            <w:r w:rsidRPr="008A7B20">
              <w:rPr>
                <w:i/>
              </w:rPr>
              <w:t>democratico</w:t>
            </w:r>
            <w:proofErr w:type="spellEnd"/>
            <w:r w:rsidRPr="008A7B20">
              <w:t>” (</w:t>
            </w:r>
            <w:proofErr w:type="spellStart"/>
            <w:r w:rsidRPr="008A7B20">
              <w:t>Bogotà</w:t>
            </w:r>
            <w:proofErr w:type="spellEnd"/>
            <w:r w:rsidRPr="008A7B20">
              <w:t>-Colombia, Sep. 16</w:t>
            </w:r>
            <w:r w:rsidRPr="008A7B20">
              <w:rPr>
                <w:vertAlign w:val="superscript"/>
              </w:rPr>
              <w:t>th</w:t>
            </w:r>
            <w:r w:rsidRPr="008A7B20">
              <w:t xml:space="preserve"> -18</w:t>
            </w:r>
            <w:r w:rsidRPr="008A7B20">
              <w:rPr>
                <w:vertAlign w:val="superscript"/>
              </w:rPr>
              <w:t>th</w:t>
            </w:r>
            <w:r w:rsidRPr="008A7B20">
              <w:t>).</w:t>
            </w:r>
          </w:p>
          <w:p w14:paraId="16A3A9A6" w14:textId="42012938" w:rsidR="00A3248A" w:rsidRPr="008A7B20" w:rsidRDefault="00A3248A" w:rsidP="00DF4B17">
            <w:pPr>
              <w:jc w:val="both"/>
            </w:pPr>
            <w:r w:rsidRPr="008A7B20">
              <w:rPr>
                <w:b/>
              </w:rPr>
              <w:t xml:space="preserve">2015 </w:t>
            </w:r>
            <w:r w:rsidRPr="008A7B20">
              <w:rPr>
                <w:lang w:val="en-US"/>
              </w:rPr>
              <w:t xml:space="preserve">Auditor at the Jean Monnet Conference </w:t>
            </w:r>
            <w:r w:rsidRPr="008A7B20">
              <w:t>“</w:t>
            </w:r>
            <w:r w:rsidRPr="008A7B20">
              <w:rPr>
                <w:i/>
              </w:rPr>
              <w:t>A Union of shared values”</w:t>
            </w:r>
            <w:r w:rsidRPr="008A7B20">
              <w:t xml:space="preserve"> (</w:t>
            </w:r>
            <w:proofErr w:type="spellStart"/>
            <w:r w:rsidRPr="008A7B20">
              <w:t>Bruxelles</w:t>
            </w:r>
            <w:proofErr w:type="spellEnd"/>
            <w:r w:rsidRPr="008A7B20">
              <w:t>, Nov. 9</w:t>
            </w:r>
            <w:r w:rsidRPr="008A7B20">
              <w:rPr>
                <w:vertAlign w:val="superscript"/>
              </w:rPr>
              <w:t>th</w:t>
            </w:r>
            <w:r w:rsidRPr="008A7B20">
              <w:t>-10</w:t>
            </w:r>
            <w:r w:rsidRPr="008A7B20">
              <w:rPr>
                <w:vertAlign w:val="superscript"/>
              </w:rPr>
              <w:t>th</w:t>
            </w:r>
            <w:r w:rsidRPr="008A7B20">
              <w:t>)</w:t>
            </w:r>
          </w:p>
          <w:p w14:paraId="0A54E453" w14:textId="461C6F6B" w:rsidR="008A7B20" w:rsidRDefault="008A7B20" w:rsidP="00115B89">
            <w:pPr>
              <w:jc w:val="both"/>
            </w:pPr>
            <w:r w:rsidRPr="008A7B20">
              <w:rPr>
                <w:b/>
              </w:rPr>
              <w:t>2017</w:t>
            </w:r>
            <w:r w:rsidRPr="008A7B20">
              <w:t xml:space="preserve"> Selected as 1 of the 70 attendees </w:t>
            </w:r>
            <w:r w:rsidR="00115B89">
              <w:t xml:space="preserve">selected and </w:t>
            </w:r>
            <w:r w:rsidRPr="008A7B20">
              <w:t xml:space="preserve">funded by the European Commission for </w:t>
            </w:r>
            <w:r w:rsidR="0011568D">
              <w:t>taking part</w:t>
            </w:r>
            <w:r w:rsidR="00115B89">
              <w:t xml:space="preserve"> in</w:t>
            </w:r>
            <w:r w:rsidRPr="008A7B20">
              <w:t xml:space="preserve"> the Jean Monnet Seminar </w:t>
            </w:r>
            <w:r w:rsidR="00115B89">
              <w:t>“</w:t>
            </w:r>
            <w:r w:rsidR="00115B89" w:rsidRPr="00673159">
              <w:rPr>
                <w:i/>
              </w:rPr>
              <w:t>The Future of Europe: a commitment for You(</w:t>
            </w:r>
            <w:proofErr w:type="spellStart"/>
            <w:r w:rsidR="00115B89" w:rsidRPr="00673159">
              <w:rPr>
                <w:i/>
              </w:rPr>
              <w:t>th</w:t>
            </w:r>
            <w:proofErr w:type="spellEnd"/>
            <w:r w:rsidR="00115B89" w:rsidRPr="00673159">
              <w:rPr>
                <w:i/>
              </w:rPr>
              <w:t>)</w:t>
            </w:r>
            <w:r w:rsidR="00115B89">
              <w:t>” (Rome, March 23</w:t>
            </w:r>
            <w:r w:rsidR="00115B89" w:rsidRPr="00115B89">
              <w:rPr>
                <w:vertAlign w:val="superscript"/>
              </w:rPr>
              <w:t>rd</w:t>
            </w:r>
            <w:r w:rsidR="00115B89">
              <w:t>-24</w:t>
            </w:r>
            <w:r w:rsidR="00115B89" w:rsidRPr="00115B89">
              <w:rPr>
                <w:vertAlign w:val="superscript"/>
              </w:rPr>
              <w:t>th</w:t>
            </w:r>
            <w:r w:rsidR="00115B89">
              <w:t xml:space="preserve">), organized in the framework of the celebrations for </w:t>
            </w:r>
            <w:r w:rsidRPr="008A7B20">
              <w:t>the 60</w:t>
            </w:r>
            <w:r w:rsidRPr="008A7B20">
              <w:rPr>
                <w:vertAlign w:val="superscript"/>
              </w:rPr>
              <w:t>th</w:t>
            </w:r>
            <w:r w:rsidRPr="008A7B20">
              <w:t xml:space="preserve"> Anniversary of the </w:t>
            </w:r>
            <w:r w:rsidR="00115B89">
              <w:t xml:space="preserve">signature of the </w:t>
            </w:r>
            <w:r w:rsidRPr="008A7B20">
              <w:t>Rome Treaty</w:t>
            </w:r>
            <w:r w:rsidR="00115B89">
              <w:t xml:space="preserve">, and in which she took part in the workshop </w:t>
            </w:r>
            <w:r w:rsidR="00115B89" w:rsidRPr="00673159">
              <w:t>“</w:t>
            </w:r>
            <w:r w:rsidR="00115B89" w:rsidRPr="00673159">
              <w:rPr>
                <w:i/>
              </w:rPr>
              <w:t>What method for the reform of the European Union</w:t>
            </w:r>
            <w:r w:rsidR="00115B89" w:rsidRPr="00673159">
              <w:t>?</w:t>
            </w:r>
            <w:r w:rsidR="00115B89">
              <w:t>”</w:t>
            </w:r>
          </w:p>
          <w:p w14:paraId="63429B9B" w14:textId="77777777" w:rsidR="00115B89" w:rsidRDefault="00115B89" w:rsidP="00DF4B17">
            <w:pPr>
              <w:jc w:val="both"/>
            </w:pPr>
            <w:r w:rsidRPr="00115B89">
              <w:rPr>
                <w:b/>
              </w:rPr>
              <w:t xml:space="preserve">2017 </w:t>
            </w:r>
            <w:r w:rsidRPr="00115B89">
              <w:t>Auditor</w:t>
            </w:r>
            <w:r>
              <w:rPr>
                <w:b/>
              </w:rPr>
              <w:t xml:space="preserve"> </w:t>
            </w:r>
            <w:r w:rsidRPr="00115B89">
              <w:t xml:space="preserve">at the </w:t>
            </w:r>
            <w:r>
              <w:t>“</w:t>
            </w:r>
            <w:r w:rsidRPr="00115B89">
              <w:t>Citizen</w:t>
            </w:r>
            <w:r>
              <w:t>s’</w:t>
            </w:r>
            <w:r w:rsidRPr="00115B89">
              <w:t xml:space="preserve"> Dialogue</w:t>
            </w:r>
            <w:r>
              <w:t xml:space="preserve">” with the Vice-President of the EU Commission and High Representative </w:t>
            </w:r>
            <w:r w:rsidR="00DF4B17">
              <w:t xml:space="preserve">of the European Union </w:t>
            </w:r>
            <w:r>
              <w:t>for the Foreign Affairs</w:t>
            </w:r>
            <w:r w:rsidR="00DF4B17">
              <w:t xml:space="preserve"> and Security Policy</w:t>
            </w:r>
            <w:r>
              <w:t xml:space="preserve">, Federica Mogherini (Rome, </w:t>
            </w:r>
            <w:r w:rsidR="00DF4B17">
              <w:t>March 24</w:t>
            </w:r>
            <w:r w:rsidR="00DF4B17" w:rsidRPr="00DF4B17">
              <w:rPr>
                <w:vertAlign w:val="superscript"/>
              </w:rPr>
              <w:t>th</w:t>
            </w:r>
            <w:r w:rsidR="00DF4B17">
              <w:t>).</w:t>
            </w:r>
          </w:p>
          <w:p w14:paraId="2C699655" w14:textId="77777777" w:rsidR="00DF4B17" w:rsidRDefault="00DF4B17" w:rsidP="0011568D">
            <w:pPr>
              <w:jc w:val="both"/>
            </w:pPr>
            <w:r w:rsidRPr="00DF4B17">
              <w:rPr>
                <w:b/>
              </w:rPr>
              <w:t xml:space="preserve">2017 </w:t>
            </w:r>
            <w:r w:rsidRPr="00DF4B17">
              <w:t>Auditor at the</w:t>
            </w:r>
            <w:r>
              <w:rPr>
                <w:b/>
              </w:rPr>
              <w:t xml:space="preserve"> </w:t>
            </w:r>
            <w:r w:rsidRPr="00673159">
              <w:rPr>
                <w:i/>
              </w:rPr>
              <w:t xml:space="preserve">WDR </w:t>
            </w:r>
            <w:proofErr w:type="spellStart"/>
            <w:r w:rsidRPr="00673159">
              <w:rPr>
                <w:i/>
              </w:rPr>
              <w:t>Europaforum</w:t>
            </w:r>
            <w:proofErr w:type="spellEnd"/>
            <w:r w:rsidRPr="00673159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673159">
              <w:rPr>
                <w:i/>
              </w:rPr>
              <w:t xml:space="preserve"> 2017</w:t>
            </w:r>
            <w:r>
              <w:rPr>
                <w:i/>
              </w:rPr>
              <w:t xml:space="preserve"> </w:t>
            </w:r>
            <w:r>
              <w:t>(Berlin, June 1</w:t>
            </w:r>
            <w:r w:rsidRPr="00DF4B17">
              <w:rPr>
                <w:vertAlign w:val="superscript"/>
              </w:rPr>
              <w:t>st</w:t>
            </w:r>
            <w:r>
              <w:t>).</w:t>
            </w:r>
          </w:p>
          <w:p w14:paraId="7DFAD2BD" w14:textId="5E3C75C4" w:rsidR="00125243" w:rsidRPr="00DF4B17" w:rsidRDefault="00125243" w:rsidP="0011568D">
            <w:pPr>
              <w:jc w:val="both"/>
            </w:pPr>
          </w:p>
        </w:tc>
      </w:tr>
      <w:tr w:rsidR="00A3248A" w:rsidRPr="008A7B20" w14:paraId="11FDA66A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73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4A63" w14:textId="77777777" w:rsidR="00A3248A" w:rsidRPr="008A7B20" w:rsidRDefault="00A3248A" w:rsidP="000D7A96">
            <w:pPr>
              <w:rPr>
                <w:b/>
                <w:bCs/>
              </w:rPr>
            </w:pPr>
            <w:r w:rsidRPr="008A7B20">
              <w:rPr>
                <w:b/>
                <w:bCs/>
              </w:rPr>
              <w:lastRenderedPageBreak/>
              <w:t>ADDITIONAL INFORMATION:</w:t>
            </w:r>
          </w:p>
        </w:tc>
      </w:tr>
      <w:tr w:rsidR="00A3248A" w:rsidRPr="008A7B20" w14:paraId="6A51FC1B" w14:textId="77777777" w:rsidTr="000D7A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17"/>
        </w:trPr>
        <w:tc>
          <w:tcPr>
            <w:tcW w:w="973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DD8C" w14:textId="1F77F189" w:rsidR="00A3248A" w:rsidRPr="008A7B20" w:rsidRDefault="00A3248A" w:rsidP="000D7A96">
            <w:pPr>
              <w:rPr>
                <w:bCs/>
              </w:rPr>
            </w:pPr>
            <w:r w:rsidRPr="008A7B20">
              <w:rPr>
                <w:b/>
                <w:bCs/>
              </w:rPr>
              <w:t>2000</w:t>
            </w:r>
            <w:r w:rsidRPr="008A7B20">
              <w:rPr>
                <w:bCs/>
              </w:rPr>
              <w:t xml:space="preserve"> -  Committee Member for the allocation of the </w:t>
            </w:r>
            <w:r w:rsidRPr="008A7B20">
              <w:rPr>
                <w:bCs/>
                <w:i/>
              </w:rPr>
              <w:t>post-</w:t>
            </w:r>
            <w:proofErr w:type="spellStart"/>
            <w:r w:rsidRPr="008A7B20">
              <w:rPr>
                <w:bCs/>
                <w:i/>
              </w:rPr>
              <w:t>lauream</w:t>
            </w:r>
            <w:proofErr w:type="spellEnd"/>
            <w:r w:rsidRPr="008A7B20">
              <w:rPr>
                <w:bCs/>
              </w:rPr>
              <w:t xml:space="preserve"> </w:t>
            </w:r>
            <w:r w:rsidR="008A7B20" w:rsidRPr="008A7B20">
              <w:rPr>
                <w:bCs/>
              </w:rPr>
              <w:t xml:space="preserve">University of Catania </w:t>
            </w:r>
            <w:r w:rsidRPr="008A7B20">
              <w:rPr>
                <w:bCs/>
              </w:rPr>
              <w:t>financial scholarship on the issue “Environmental Law: general and special issues”</w:t>
            </w:r>
            <w:r w:rsidRPr="008A7B20">
              <w:t xml:space="preserve"> </w:t>
            </w:r>
          </w:p>
          <w:p w14:paraId="29CE2C63" w14:textId="7D5A7828" w:rsidR="00A3248A" w:rsidRDefault="00A3248A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bCs/>
                <w:lang w:val="en-US"/>
              </w:rPr>
              <w:t>2001-2003</w:t>
            </w:r>
            <w:r w:rsidRPr="008A7B20">
              <w:rPr>
                <w:bCs/>
                <w:lang w:val="en-US"/>
              </w:rPr>
              <w:t xml:space="preserve"> President of the Degree Course for </w:t>
            </w:r>
            <w:r w:rsidRPr="008A7B20">
              <w:rPr>
                <w:color w:val="000000"/>
                <w:lang w:val="en-US" w:eastAsia="it-IT"/>
              </w:rPr>
              <w:t>tourist operators, University of Catania School of education.</w:t>
            </w:r>
          </w:p>
          <w:p w14:paraId="14A98EA9" w14:textId="08D063A1" w:rsidR="00CD14AD" w:rsidRPr="008A7B20" w:rsidRDefault="00CD14AD" w:rsidP="000D7A96">
            <w:pPr>
              <w:rPr>
                <w:color w:val="000000"/>
                <w:lang w:val="en-US" w:eastAsia="it-IT"/>
              </w:rPr>
            </w:pPr>
            <w:r w:rsidRPr="00CD14AD">
              <w:rPr>
                <w:b/>
                <w:color w:val="000000"/>
                <w:lang w:val="en-US" w:eastAsia="it-IT"/>
              </w:rPr>
              <w:t>2017</w:t>
            </w:r>
            <w:r>
              <w:rPr>
                <w:color w:val="000000"/>
                <w:lang w:val="en-US" w:eastAsia="it-IT"/>
              </w:rPr>
              <w:t xml:space="preserve"> - </w:t>
            </w:r>
            <w:r w:rsidRPr="008A7B20">
              <w:rPr>
                <w:color w:val="000000"/>
                <w:lang w:val="en-US" w:eastAsia="it-IT"/>
              </w:rPr>
              <w:t>Commission member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for selecting</w:t>
            </w:r>
            <w:r>
              <w:rPr>
                <w:color w:val="000000"/>
                <w:lang w:val="en-US" w:eastAsia="it-IT"/>
              </w:rPr>
              <w:t xml:space="preserve"> Ph. D. candidates in Law at the University of Catania – Italy.</w:t>
            </w:r>
          </w:p>
          <w:p w14:paraId="6589946D" w14:textId="1BB9EE97" w:rsidR="00A3248A" w:rsidRPr="008A7B20" w:rsidRDefault="00A3248A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2002 </w:t>
            </w:r>
            <w:r w:rsidR="00CE4C4D">
              <w:rPr>
                <w:b/>
                <w:color w:val="000000"/>
                <w:lang w:val="en-US" w:eastAsia="it-IT"/>
              </w:rPr>
              <w:t>and 2017</w:t>
            </w:r>
            <w:r w:rsidRPr="008A7B20">
              <w:rPr>
                <w:color w:val="000000"/>
                <w:lang w:val="en-US" w:eastAsia="it-IT"/>
              </w:rPr>
              <w:t xml:space="preserve">- </w:t>
            </w:r>
            <w:r w:rsidRPr="008A7B20">
              <w:rPr>
                <w:bCs/>
                <w:lang w:val="en-US"/>
              </w:rPr>
              <w:t xml:space="preserve">Committee Member for </w:t>
            </w:r>
            <w:r w:rsidR="00CE4C4D">
              <w:rPr>
                <w:color w:val="000000"/>
                <w:lang w:val="en-US" w:eastAsia="it-IT"/>
              </w:rPr>
              <w:t>B</w:t>
            </w:r>
            <w:r w:rsidRPr="008A7B20">
              <w:rPr>
                <w:color w:val="000000"/>
                <w:lang w:val="en-US" w:eastAsia="it-IT"/>
              </w:rPr>
              <w:t>ar exams, Court</w:t>
            </w:r>
            <w:r w:rsidR="008A7B20" w:rsidRPr="008A7B20">
              <w:rPr>
                <w:color w:val="000000"/>
                <w:lang w:val="en-US" w:eastAsia="it-IT"/>
              </w:rPr>
              <w:t xml:space="preserve"> of </w:t>
            </w:r>
            <w:r w:rsidRPr="008A7B20">
              <w:rPr>
                <w:color w:val="000000"/>
                <w:lang w:val="en-US" w:eastAsia="it-IT"/>
              </w:rPr>
              <w:t>Appeal of Catania</w:t>
            </w:r>
            <w:r w:rsidR="008A7B20" w:rsidRPr="008A7B20">
              <w:rPr>
                <w:color w:val="000000"/>
                <w:lang w:val="en-US" w:eastAsia="it-IT"/>
              </w:rPr>
              <w:t xml:space="preserve"> - Italy</w:t>
            </w:r>
            <w:r w:rsidRPr="008A7B20">
              <w:rPr>
                <w:color w:val="000000"/>
                <w:lang w:val="en-US" w:eastAsia="it-IT"/>
              </w:rPr>
              <w:t>.</w:t>
            </w:r>
          </w:p>
          <w:p w14:paraId="6A0FF7DB" w14:textId="5611DD53" w:rsidR="00A3248A" w:rsidRPr="008A7B20" w:rsidRDefault="00A3248A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2005-2012</w:t>
            </w:r>
            <w:r w:rsidRPr="008A7B20">
              <w:rPr>
                <w:color w:val="000000"/>
                <w:lang w:val="en-US" w:eastAsia="it-IT"/>
              </w:rPr>
              <w:t xml:space="preserve"> Committee Member for equal opportunities at University of Catania</w:t>
            </w:r>
            <w:r w:rsidR="008A7B20" w:rsidRPr="008A7B20">
              <w:rPr>
                <w:color w:val="000000"/>
                <w:lang w:val="en-US" w:eastAsia="it-IT"/>
              </w:rPr>
              <w:t xml:space="preserve"> – Italy.</w:t>
            </w:r>
          </w:p>
          <w:p w14:paraId="01A479BC" w14:textId="77777777" w:rsidR="00A3248A" w:rsidRPr="008A7B20" w:rsidRDefault="00A3248A" w:rsidP="000D7A96">
            <w:pPr>
              <w:rPr>
                <w:lang w:val="en-US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2006 – </w:t>
            </w:r>
            <w:r w:rsidRPr="008A7B20">
              <w:rPr>
                <w:color w:val="000000"/>
                <w:lang w:val="en-US" w:eastAsia="it-IT"/>
              </w:rPr>
              <w:t>Commission member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for selecting university researchers in category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lang w:val="en-US"/>
              </w:rPr>
              <w:t xml:space="preserve">IUS09 – Elements of Public Law. </w:t>
            </w:r>
          </w:p>
          <w:p w14:paraId="1DDEC75D" w14:textId="50B17535" w:rsidR="00A3248A" w:rsidRPr="008A7B20" w:rsidRDefault="00A3248A" w:rsidP="00CE4C4D">
            <w:pPr>
              <w:jc w:val="both"/>
              <w:rPr>
                <w:highlight w:val="yellow"/>
                <w:lang w:val="en-US"/>
              </w:rPr>
            </w:pPr>
            <w:r w:rsidRPr="008A7B20">
              <w:rPr>
                <w:b/>
                <w:lang w:val="en-US"/>
              </w:rPr>
              <w:t>2008</w:t>
            </w:r>
            <w:r w:rsidRPr="008A7B20">
              <w:rPr>
                <w:lang w:val="en-US"/>
              </w:rPr>
              <w:t xml:space="preserve"> - </w:t>
            </w:r>
            <w:r w:rsidRPr="008A7B20">
              <w:rPr>
                <w:color w:val="000000"/>
                <w:lang w:val="en-US" w:eastAsia="it-IT"/>
              </w:rPr>
              <w:t>Commission member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for selecting university researchers in category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="00CE4C4D">
              <w:rPr>
                <w:lang w:val="en-US"/>
              </w:rPr>
              <w:t>IUS08 – Constitu</w:t>
            </w:r>
            <w:r w:rsidRPr="008A7B20">
              <w:rPr>
                <w:lang w:val="en-US"/>
              </w:rPr>
              <w:t>tional Law.</w:t>
            </w:r>
            <w:r w:rsidRPr="008A7B20">
              <w:rPr>
                <w:highlight w:val="yellow"/>
                <w:lang w:val="en-US"/>
              </w:rPr>
              <w:t xml:space="preserve"> </w:t>
            </w:r>
          </w:p>
          <w:p w14:paraId="0692F8C1" w14:textId="42EA468C" w:rsidR="00A3248A" w:rsidRPr="008A7B20" w:rsidRDefault="00A3248A" w:rsidP="00CE4C4D">
            <w:pPr>
              <w:jc w:val="both"/>
              <w:rPr>
                <w:lang w:val="en-US"/>
              </w:rPr>
            </w:pPr>
            <w:r w:rsidRPr="008A7B20">
              <w:rPr>
                <w:b/>
                <w:color w:val="000000"/>
                <w:lang w:val="en-US" w:eastAsia="it-IT"/>
              </w:rPr>
              <w:t>2008</w:t>
            </w:r>
            <w:r w:rsidRPr="008A7B20">
              <w:rPr>
                <w:color w:val="000000"/>
                <w:lang w:val="en-US" w:eastAsia="it-IT"/>
              </w:rPr>
              <w:t xml:space="preserve"> - Commission member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for confirming associate Professors in category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lang w:val="en-US"/>
              </w:rPr>
              <w:t>IUS08 – Consti</w:t>
            </w:r>
            <w:r w:rsidR="00CE4C4D">
              <w:rPr>
                <w:lang w:val="en-US"/>
              </w:rPr>
              <w:t>t</w:t>
            </w:r>
            <w:r w:rsidRPr="008A7B20">
              <w:rPr>
                <w:lang w:val="en-US"/>
              </w:rPr>
              <w:t>utional Law.</w:t>
            </w:r>
          </w:p>
          <w:p w14:paraId="4F5DCB68" w14:textId="458234F2" w:rsidR="00A3248A" w:rsidRPr="008A7B20" w:rsidRDefault="00A3248A" w:rsidP="00CE4C4D">
            <w:pPr>
              <w:jc w:val="both"/>
              <w:rPr>
                <w:b/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2008 </w:t>
            </w:r>
            <w:r w:rsidRPr="008A7B20">
              <w:rPr>
                <w:color w:val="000000"/>
                <w:lang w:val="en-US" w:eastAsia="it-IT"/>
              </w:rPr>
              <w:t>Consultant to the Presidency of the mu</w:t>
            </w:r>
            <w:r w:rsidR="008A7B20" w:rsidRPr="008A7B20">
              <w:rPr>
                <w:color w:val="000000"/>
                <w:lang w:val="en-US" w:eastAsia="it-IT"/>
              </w:rPr>
              <w:t xml:space="preserve">nicipal council of the city of </w:t>
            </w:r>
            <w:r w:rsidRPr="008A7B20">
              <w:rPr>
                <w:color w:val="000000"/>
                <w:lang w:val="en-US" w:eastAsia="it-IT"/>
              </w:rPr>
              <w:t xml:space="preserve">Catania </w:t>
            </w:r>
            <w:r w:rsidR="008A7B20" w:rsidRPr="008A7B20">
              <w:rPr>
                <w:color w:val="000000"/>
                <w:lang w:val="en-US" w:eastAsia="it-IT"/>
              </w:rPr>
              <w:t xml:space="preserve">(Italy) </w:t>
            </w:r>
            <w:r w:rsidRPr="008A7B20">
              <w:rPr>
                <w:color w:val="000000"/>
                <w:lang w:val="en-US" w:eastAsia="it-IT"/>
              </w:rPr>
              <w:t>for amending  the statute and regulations of the city of Catania.</w:t>
            </w:r>
          </w:p>
          <w:p w14:paraId="5C513B52" w14:textId="6ABBD4FC" w:rsidR="00A3248A" w:rsidRPr="008A7B20" w:rsidRDefault="00CE4C4D" w:rsidP="000D7A96">
            <w:pPr>
              <w:rPr>
                <w:color w:val="000000"/>
                <w:lang w:val="en-US" w:eastAsia="it-IT"/>
              </w:rPr>
            </w:pPr>
            <w:r>
              <w:rPr>
                <w:b/>
                <w:color w:val="000000"/>
                <w:lang w:val="en-US" w:eastAsia="it-IT"/>
              </w:rPr>
              <w:t xml:space="preserve">2011 -2016 </w:t>
            </w:r>
            <w:r w:rsidR="00A3248A" w:rsidRPr="008A7B20">
              <w:rPr>
                <w:color w:val="000000"/>
                <w:lang w:val="en-US" w:eastAsia="it-IT"/>
              </w:rPr>
              <w:t xml:space="preserve">Member of Catania </w:t>
            </w:r>
            <w:r w:rsidR="008A7B20" w:rsidRPr="008A7B20">
              <w:rPr>
                <w:color w:val="000000"/>
                <w:lang w:val="en-US" w:eastAsia="it-IT"/>
              </w:rPr>
              <w:t xml:space="preserve">University </w:t>
            </w:r>
            <w:r w:rsidR="00A3248A" w:rsidRPr="008A7B20">
              <w:rPr>
                <w:color w:val="000000"/>
                <w:lang w:val="en-US" w:eastAsia="it-IT"/>
              </w:rPr>
              <w:t>Disciplinary Board.</w:t>
            </w:r>
          </w:p>
          <w:p w14:paraId="335D958D" w14:textId="77777777" w:rsidR="00A3248A" w:rsidRPr="008A7B20" w:rsidRDefault="00A3248A" w:rsidP="00CE4C4D">
            <w:pPr>
              <w:jc w:val="both"/>
              <w:rPr>
                <w:b/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2012-13 </w:t>
            </w:r>
            <w:r w:rsidRPr="008A7B20">
              <w:rPr>
                <w:color w:val="000000"/>
                <w:lang w:val="en-US" w:eastAsia="it-IT"/>
              </w:rPr>
              <w:t>Commission member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 xml:space="preserve">for confirming university researchers in category </w:t>
            </w:r>
            <w:r w:rsidRPr="008A7B20">
              <w:rPr>
                <w:lang w:val="en-US"/>
              </w:rPr>
              <w:t>IUS08 – Constitutional Law.</w:t>
            </w:r>
          </w:p>
          <w:p w14:paraId="283F171E" w14:textId="77777777" w:rsidR="00A3248A" w:rsidRPr="008A7B20" w:rsidRDefault="00A3248A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2013 </w:t>
            </w:r>
            <w:r w:rsidRPr="008A7B20">
              <w:rPr>
                <w:color w:val="000000"/>
                <w:lang w:val="en-US" w:eastAsia="it-IT"/>
              </w:rPr>
              <w:t>Member of the Electoral Committee for the election of the Dean of the University of Catania.</w:t>
            </w:r>
          </w:p>
          <w:p w14:paraId="1766AC06" w14:textId="225A4ED8" w:rsidR="00A3248A" w:rsidRPr="008A7B20" w:rsidRDefault="00A3248A" w:rsidP="00CE4C4D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2014-15 to </w:t>
            </w:r>
            <w:r w:rsidR="008A7B20" w:rsidRPr="008A7B20">
              <w:rPr>
                <w:b/>
                <w:color w:val="000000"/>
                <w:lang w:val="en-US" w:eastAsia="it-IT"/>
              </w:rPr>
              <w:t>present</w:t>
            </w:r>
            <w:r w:rsidRPr="008A7B20">
              <w:rPr>
                <w:color w:val="000000"/>
                <w:lang w:val="en-US" w:eastAsia="it-IT"/>
              </w:rPr>
              <w:t xml:space="preserve"> Commission member for students’ orientation of Catania University Law School.</w:t>
            </w:r>
          </w:p>
          <w:p w14:paraId="58E218A7" w14:textId="02E2A8AC" w:rsidR="00A3248A" w:rsidRPr="008A7B20" w:rsidRDefault="00A3248A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2014 to </w:t>
            </w:r>
            <w:r w:rsidR="008A7B20" w:rsidRPr="008A7B20">
              <w:rPr>
                <w:b/>
                <w:color w:val="000000"/>
                <w:lang w:val="en-US" w:eastAsia="it-IT"/>
              </w:rPr>
              <w:t>present</w:t>
            </w:r>
            <w:r w:rsidRPr="008A7B20">
              <w:rPr>
                <w:b/>
                <w:color w:val="000000"/>
                <w:lang w:val="en-US" w:eastAsia="it-IT"/>
              </w:rPr>
              <w:t xml:space="preserve"> </w:t>
            </w:r>
            <w:r w:rsidRPr="008A7B20">
              <w:rPr>
                <w:color w:val="000000"/>
                <w:lang w:val="en-US" w:eastAsia="it-IT"/>
              </w:rPr>
              <w:t>ANVUR evaluation expert</w:t>
            </w:r>
          </w:p>
          <w:p w14:paraId="32081B46" w14:textId="0AFD7B5D" w:rsidR="008A7B20" w:rsidRPr="008A7B20" w:rsidRDefault="008A7B20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bCs/>
                <w:lang w:val="en-US"/>
              </w:rPr>
              <w:lastRenderedPageBreak/>
              <w:t xml:space="preserve">2016 to </w:t>
            </w:r>
            <w:r w:rsidR="006E3273">
              <w:rPr>
                <w:b/>
                <w:bCs/>
                <w:lang w:val="en-US"/>
              </w:rPr>
              <w:t>2018</w:t>
            </w:r>
            <w:r w:rsidRPr="008A7B20">
              <w:rPr>
                <w:b/>
                <w:bCs/>
                <w:lang w:val="en-US"/>
              </w:rPr>
              <w:t xml:space="preserve"> - </w:t>
            </w:r>
            <w:r w:rsidR="00920635">
              <w:rPr>
                <w:bCs/>
                <w:lang w:val="en-US"/>
              </w:rPr>
              <w:t xml:space="preserve">Member of the </w:t>
            </w:r>
            <w:r w:rsidRPr="008A7B20">
              <w:rPr>
                <w:bCs/>
                <w:lang w:val="en-US"/>
              </w:rPr>
              <w:t>Joint Committee</w:t>
            </w:r>
            <w:r w:rsidR="00920635" w:rsidRPr="00920635">
              <w:rPr>
                <w:bCs/>
                <w:lang w:val="en-US"/>
              </w:rPr>
              <w:t xml:space="preserve"> of the Department of Law of </w:t>
            </w:r>
            <w:r w:rsidR="00920635">
              <w:rPr>
                <w:bCs/>
                <w:lang w:val="en-US"/>
              </w:rPr>
              <w:t xml:space="preserve">Catania </w:t>
            </w:r>
            <w:r w:rsidR="00920635" w:rsidRPr="00920635">
              <w:rPr>
                <w:bCs/>
                <w:lang w:val="en-US"/>
              </w:rPr>
              <w:t xml:space="preserve">University </w:t>
            </w:r>
          </w:p>
          <w:p w14:paraId="74D89A87" w14:textId="397255DC" w:rsidR="00A3248A" w:rsidRDefault="00920635" w:rsidP="000D7A96">
            <w:pPr>
              <w:rPr>
                <w:bCs/>
                <w:lang w:val="en-US"/>
              </w:rPr>
            </w:pPr>
            <w:r w:rsidRPr="00920635">
              <w:rPr>
                <w:b/>
                <w:bCs/>
                <w:lang w:val="en-US"/>
              </w:rPr>
              <w:t xml:space="preserve">2018 </w:t>
            </w:r>
            <w:r w:rsidR="006E3273">
              <w:rPr>
                <w:b/>
                <w:bCs/>
                <w:lang w:val="en-US"/>
              </w:rPr>
              <w:t xml:space="preserve">to 2019 </w:t>
            </w:r>
            <w:r>
              <w:rPr>
                <w:b/>
                <w:bCs/>
                <w:lang w:val="en-US"/>
              </w:rPr>
              <w:t xml:space="preserve">– </w:t>
            </w:r>
            <w:r w:rsidRPr="00920635">
              <w:rPr>
                <w:bCs/>
                <w:lang w:val="en-US"/>
              </w:rPr>
              <w:t>Vice Director</w:t>
            </w:r>
            <w:r>
              <w:rPr>
                <w:b/>
                <w:bCs/>
                <w:lang w:val="en-US"/>
              </w:rPr>
              <w:t xml:space="preserve"> </w:t>
            </w:r>
            <w:r w:rsidRPr="00920635">
              <w:rPr>
                <w:bCs/>
                <w:lang w:val="en-US"/>
              </w:rPr>
              <w:t xml:space="preserve">of the Department of Law of </w:t>
            </w:r>
            <w:r>
              <w:rPr>
                <w:bCs/>
                <w:lang w:val="en-US"/>
              </w:rPr>
              <w:t xml:space="preserve">Catania </w:t>
            </w:r>
            <w:r w:rsidRPr="00920635">
              <w:rPr>
                <w:bCs/>
                <w:lang w:val="en-US"/>
              </w:rPr>
              <w:t xml:space="preserve">University </w:t>
            </w:r>
          </w:p>
          <w:p w14:paraId="730BF50A" w14:textId="212369D4" w:rsidR="006E3273" w:rsidRDefault="006E3273" w:rsidP="000D7A96">
            <w:pPr>
              <w:rPr>
                <w:color w:val="000000"/>
                <w:lang w:val="en-US"/>
              </w:rPr>
            </w:pPr>
            <w:r w:rsidRPr="006E3273">
              <w:rPr>
                <w:b/>
                <w:bCs/>
                <w:color w:val="000000"/>
                <w:lang w:val="en-US"/>
              </w:rPr>
              <w:t xml:space="preserve">2020 </w:t>
            </w:r>
            <w:r>
              <w:rPr>
                <w:color w:val="000000"/>
                <w:lang w:val="en-US"/>
              </w:rPr>
              <w:t>Deputy Director for Communication of the Department of Law of Catania University</w:t>
            </w:r>
          </w:p>
          <w:p w14:paraId="669FAB6D" w14:textId="17771E8E" w:rsidR="006E3273" w:rsidRDefault="006E3273" w:rsidP="000D7A96">
            <w:pPr>
              <w:rPr>
                <w:color w:val="000000"/>
                <w:lang w:val="en-US"/>
              </w:rPr>
            </w:pPr>
            <w:r w:rsidRPr="006E3273">
              <w:rPr>
                <w:b/>
                <w:bCs/>
                <w:color w:val="000000"/>
                <w:lang w:val="en-US"/>
              </w:rPr>
              <w:t>2020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6E3273">
              <w:rPr>
                <w:color w:val="000000"/>
                <w:lang w:val="en-US"/>
              </w:rPr>
              <w:t>Responsible for the Quality of the Department of Law</w:t>
            </w:r>
          </w:p>
          <w:p w14:paraId="6905D2E1" w14:textId="2D5A1421" w:rsidR="00920635" w:rsidRDefault="00125243" w:rsidP="000D7A96">
            <w:r>
              <w:t xml:space="preserve">Responsible for Erasmus agreements for Students and staff mobility with the Universities of </w:t>
            </w:r>
            <w:proofErr w:type="spellStart"/>
            <w:r>
              <w:t>Thessaloniky</w:t>
            </w:r>
            <w:proofErr w:type="spellEnd"/>
            <w:r>
              <w:t xml:space="preserve"> (Greece), Riga (Latvia) and </w:t>
            </w:r>
            <w:proofErr w:type="spellStart"/>
            <w:r>
              <w:t>Wuerzburg</w:t>
            </w:r>
            <w:proofErr w:type="spellEnd"/>
            <w:r>
              <w:t xml:space="preserve"> (Germany)</w:t>
            </w:r>
          </w:p>
          <w:p w14:paraId="73C2FD3E" w14:textId="77777777" w:rsidR="00125243" w:rsidRPr="00920635" w:rsidRDefault="00125243" w:rsidP="000D7A96">
            <w:pPr>
              <w:rPr>
                <w:b/>
                <w:bCs/>
                <w:lang w:val="en-US"/>
              </w:rPr>
            </w:pPr>
          </w:p>
          <w:p w14:paraId="34AD2168" w14:textId="77777777" w:rsidR="00A3248A" w:rsidRPr="008A7B20" w:rsidRDefault="00A3248A" w:rsidP="000D7A96">
            <w:pPr>
              <w:jc w:val="both"/>
              <w:rPr>
                <w:b/>
                <w:color w:val="404040"/>
              </w:rPr>
            </w:pPr>
            <w:r w:rsidRPr="008A7B20">
              <w:rPr>
                <w:b/>
                <w:color w:val="404040"/>
              </w:rPr>
              <w:t>Association and Professional Memberships</w:t>
            </w:r>
          </w:p>
          <w:p w14:paraId="70E77010" w14:textId="77777777" w:rsidR="00A3248A" w:rsidRPr="008A7B20" w:rsidRDefault="00A3248A" w:rsidP="00CE4C4D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bCs/>
              </w:rPr>
              <w:t>1995 to date</w:t>
            </w:r>
            <w:r w:rsidRPr="008A7B20">
              <w:rPr>
                <w:bCs/>
              </w:rPr>
              <w:t xml:space="preserve"> – Catania Bar association (since </w:t>
            </w:r>
            <w:r w:rsidRPr="008A7B20">
              <w:rPr>
                <w:color w:val="000000"/>
                <w:lang w:val="en-US" w:eastAsia="it-IT"/>
              </w:rPr>
              <w:t>14/11/1995 - special section for University professors)</w:t>
            </w:r>
          </w:p>
          <w:p w14:paraId="79C31B7B" w14:textId="4F4EF079" w:rsidR="00A3248A" w:rsidRPr="008A7B20" w:rsidRDefault="00A3248A" w:rsidP="00CE4C4D">
            <w:pPr>
              <w:jc w:val="both"/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>2015 to date –</w:t>
            </w:r>
            <w:r w:rsidRPr="008A7B20">
              <w:rPr>
                <w:color w:val="000000"/>
                <w:lang w:val="en-US" w:eastAsia="it-IT"/>
              </w:rPr>
              <w:t>Italian Association of Constitut</w:t>
            </w:r>
            <w:r w:rsidR="00CE4C4D">
              <w:rPr>
                <w:color w:val="000000"/>
                <w:lang w:val="en-US" w:eastAsia="it-IT"/>
              </w:rPr>
              <w:t>i</w:t>
            </w:r>
            <w:r w:rsidRPr="008A7B20">
              <w:rPr>
                <w:color w:val="000000"/>
                <w:lang w:val="en-US" w:eastAsia="it-IT"/>
              </w:rPr>
              <w:t>onalists</w:t>
            </w:r>
          </w:p>
          <w:p w14:paraId="59270B8E" w14:textId="141D9E4F" w:rsidR="00A3248A" w:rsidRPr="008A7B20" w:rsidRDefault="00A3248A" w:rsidP="000D7A96">
            <w:pPr>
              <w:rPr>
                <w:color w:val="000000"/>
                <w:lang w:val="en-US" w:eastAsia="it-IT"/>
              </w:rPr>
            </w:pPr>
            <w:r w:rsidRPr="008A7B20">
              <w:rPr>
                <w:b/>
                <w:color w:val="000000"/>
                <w:lang w:val="en-US" w:eastAsia="it-IT"/>
              </w:rPr>
              <w:t xml:space="preserve">2015 to date </w:t>
            </w:r>
            <w:r w:rsidRPr="008A7B20">
              <w:rPr>
                <w:color w:val="000000"/>
                <w:lang w:val="en-US" w:eastAsia="it-IT"/>
              </w:rPr>
              <w:t>– CIME (Italian Council of the European Movement)</w:t>
            </w:r>
          </w:p>
          <w:p w14:paraId="42E6B026" w14:textId="226C3F81" w:rsidR="008A7B20" w:rsidRDefault="008A7B20" w:rsidP="000D7A96">
            <w:pPr>
              <w:rPr>
                <w:bCs/>
              </w:rPr>
            </w:pPr>
            <w:r w:rsidRPr="008A7B20">
              <w:rPr>
                <w:b/>
                <w:bCs/>
              </w:rPr>
              <w:t xml:space="preserve">2016 to date </w:t>
            </w:r>
            <w:r w:rsidRPr="008A7B20">
              <w:rPr>
                <w:bCs/>
              </w:rPr>
              <w:t xml:space="preserve">– </w:t>
            </w:r>
            <w:r w:rsidR="000D7A96">
              <w:rPr>
                <w:bCs/>
              </w:rPr>
              <w:t xml:space="preserve">Italian </w:t>
            </w:r>
            <w:r w:rsidRPr="008A7B20">
              <w:rPr>
                <w:bCs/>
              </w:rPr>
              <w:t xml:space="preserve">Association of Comparative and European Public Law </w:t>
            </w:r>
          </w:p>
          <w:p w14:paraId="2539E9F8" w14:textId="77777777" w:rsidR="00CE4C4D" w:rsidRDefault="00CE4C4D" w:rsidP="00861FC2">
            <w:pPr>
              <w:rPr>
                <w:bCs/>
              </w:rPr>
            </w:pPr>
            <w:r w:rsidRPr="00CE4C4D">
              <w:rPr>
                <w:b/>
                <w:bCs/>
              </w:rPr>
              <w:t xml:space="preserve">2017 </w:t>
            </w:r>
            <w:r w:rsidR="00861FC2">
              <w:rPr>
                <w:b/>
                <w:bCs/>
              </w:rPr>
              <w:t xml:space="preserve">to date </w:t>
            </w:r>
            <w:r w:rsidR="000D7A96">
              <w:rPr>
                <w:b/>
                <w:bCs/>
              </w:rPr>
              <w:t xml:space="preserve"> </w:t>
            </w:r>
            <w:r w:rsidRPr="00CE4C4D">
              <w:rPr>
                <w:bCs/>
              </w:rPr>
              <w:t>International Society of Public Law.</w:t>
            </w:r>
          </w:p>
          <w:p w14:paraId="1E7A3960" w14:textId="77777777" w:rsidR="006E3273" w:rsidRDefault="006E3273" w:rsidP="00861FC2">
            <w:r>
              <w:rPr>
                <w:b/>
                <w:bCs/>
              </w:rPr>
              <w:t xml:space="preserve">2018 to date </w:t>
            </w:r>
            <w:r w:rsidRPr="006E3273">
              <w:t>Scientific Association of Public law “Gruppo di Pisa”</w:t>
            </w:r>
          </w:p>
          <w:p w14:paraId="4D023FAF" w14:textId="6BE89C45" w:rsidR="006E3273" w:rsidRPr="00CE4C4D" w:rsidRDefault="006E3273" w:rsidP="00861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2020 to date </w:t>
            </w:r>
            <w:r w:rsidRPr="006E3273">
              <w:t>“Association for research in and development of European and national fundamental rights – ARDEF”</w:t>
            </w:r>
          </w:p>
        </w:tc>
      </w:tr>
    </w:tbl>
    <w:p w14:paraId="66418859" w14:textId="77777777" w:rsidR="00A239FF" w:rsidRPr="008A7B20" w:rsidRDefault="00A239FF">
      <w:pPr>
        <w:rPr>
          <w:lang w:val="en-US"/>
        </w:rPr>
      </w:pPr>
    </w:p>
    <w:sectPr w:rsidR="00A239FF" w:rsidRPr="008A7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ahoma"/>
    <w:panose1 w:val="020B060402020202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 Helvetica Oblique"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B35D3"/>
    <w:multiLevelType w:val="hybridMultilevel"/>
    <w:tmpl w:val="5E6A9C14"/>
    <w:lvl w:ilvl="0" w:tplc="B896F16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DFF"/>
    <w:multiLevelType w:val="hybridMultilevel"/>
    <w:tmpl w:val="181EA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984"/>
    <w:multiLevelType w:val="hybridMultilevel"/>
    <w:tmpl w:val="3AD2D284"/>
    <w:lvl w:ilvl="0" w:tplc="8D6A9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91D4E"/>
    <w:multiLevelType w:val="hybridMultilevel"/>
    <w:tmpl w:val="05A01F2C"/>
    <w:lvl w:ilvl="0" w:tplc="4E7A1044">
      <w:start w:val="1"/>
      <w:numFmt w:val="bullet"/>
      <w:lvlText w:val=""/>
      <w:lvlJc w:val="left"/>
      <w:pPr>
        <w:tabs>
          <w:tab w:val="num" w:pos="397"/>
        </w:tabs>
        <w:ind w:left="340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6E1D"/>
    <w:multiLevelType w:val="hybridMultilevel"/>
    <w:tmpl w:val="35D814F8"/>
    <w:lvl w:ilvl="0" w:tplc="B896F16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A55"/>
    <w:multiLevelType w:val="hybridMultilevel"/>
    <w:tmpl w:val="B1905BC0"/>
    <w:lvl w:ilvl="0" w:tplc="5D9CA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81E98"/>
    <w:multiLevelType w:val="hybridMultilevel"/>
    <w:tmpl w:val="A8D0D1AE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AE1"/>
    <w:multiLevelType w:val="hybridMultilevel"/>
    <w:tmpl w:val="88DE3C16"/>
    <w:lvl w:ilvl="0" w:tplc="B896F16E">
      <w:start w:val="200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2AF4"/>
    <w:multiLevelType w:val="hybridMultilevel"/>
    <w:tmpl w:val="86527708"/>
    <w:lvl w:ilvl="0" w:tplc="5D9CA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436DA"/>
    <w:multiLevelType w:val="hybridMultilevel"/>
    <w:tmpl w:val="7B608256"/>
    <w:lvl w:ilvl="0" w:tplc="F0E06D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703AF"/>
    <w:multiLevelType w:val="hybridMultilevel"/>
    <w:tmpl w:val="1802780C"/>
    <w:lvl w:ilvl="0" w:tplc="5D9CA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3F00"/>
    <w:multiLevelType w:val="hybridMultilevel"/>
    <w:tmpl w:val="2F0E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587F"/>
    <w:multiLevelType w:val="hybridMultilevel"/>
    <w:tmpl w:val="D7C2BCB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5127D"/>
    <w:multiLevelType w:val="hybridMultilevel"/>
    <w:tmpl w:val="0596C5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AA"/>
    <w:rsid w:val="000249CC"/>
    <w:rsid w:val="00031C64"/>
    <w:rsid w:val="00041A09"/>
    <w:rsid w:val="00045165"/>
    <w:rsid w:val="000616F9"/>
    <w:rsid w:val="0006432A"/>
    <w:rsid w:val="000A0A95"/>
    <w:rsid w:val="000A4DC4"/>
    <w:rsid w:val="000B7DA2"/>
    <w:rsid w:val="000C1014"/>
    <w:rsid w:val="000C4AB4"/>
    <w:rsid w:val="000C4E0C"/>
    <w:rsid w:val="000C7618"/>
    <w:rsid w:val="000D3212"/>
    <w:rsid w:val="000D7A96"/>
    <w:rsid w:val="000E0A9F"/>
    <w:rsid w:val="000E22DA"/>
    <w:rsid w:val="000F252A"/>
    <w:rsid w:val="000F4ED4"/>
    <w:rsid w:val="000F66C9"/>
    <w:rsid w:val="0011568D"/>
    <w:rsid w:val="00115B89"/>
    <w:rsid w:val="0012403C"/>
    <w:rsid w:val="00125243"/>
    <w:rsid w:val="00135C4B"/>
    <w:rsid w:val="0016067D"/>
    <w:rsid w:val="00166B34"/>
    <w:rsid w:val="0017412E"/>
    <w:rsid w:val="00192402"/>
    <w:rsid w:val="001A13DE"/>
    <w:rsid w:val="001A2153"/>
    <w:rsid w:val="001A659A"/>
    <w:rsid w:val="001B4E3F"/>
    <w:rsid w:val="001C2043"/>
    <w:rsid w:val="001C4188"/>
    <w:rsid w:val="001D099F"/>
    <w:rsid w:val="001D1233"/>
    <w:rsid w:val="001D3B0A"/>
    <w:rsid w:val="001E51D9"/>
    <w:rsid w:val="002005C4"/>
    <w:rsid w:val="00202C2B"/>
    <w:rsid w:val="002129AC"/>
    <w:rsid w:val="0021413B"/>
    <w:rsid w:val="00215D5B"/>
    <w:rsid w:val="0022684B"/>
    <w:rsid w:val="002304DE"/>
    <w:rsid w:val="002324A7"/>
    <w:rsid w:val="00243461"/>
    <w:rsid w:val="002609DE"/>
    <w:rsid w:val="00277426"/>
    <w:rsid w:val="002852EA"/>
    <w:rsid w:val="00287734"/>
    <w:rsid w:val="00296220"/>
    <w:rsid w:val="002A325A"/>
    <w:rsid w:val="002B0098"/>
    <w:rsid w:val="002B2B18"/>
    <w:rsid w:val="002B4F97"/>
    <w:rsid w:val="002B74DF"/>
    <w:rsid w:val="002D223F"/>
    <w:rsid w:val="002F622A"/>
    <w:rsid w:val="00302002"/>
    <w:rsid w:val="0031108A"/>
    <w:rsid w:val="0031238D"/>
    <w:rsid w:val="0034438C"/>
    <w:rsid w:val="00360AF2"/>
    <w:rsid w:val="00364E07"/>
    <w:rsid w:val="00367B17"/>
    <w:rsid w:val="00376B7B"/>
    <w:rsid w:val="003807B9"/>
    <w:rsid w:val="003930B0"/>
    <w:rsid w:val="00396CB1"/>
    <w:rsid w:val="003A17B0"/>
    <w:rsid w:val="003A2F60"/>
    <w:rsid w:val="003A72AC"/>
    <w:rsid w:val="003C06B3"/>
    <w:rsid w:val="003C24FD"/>
    <w:rsid w:val="003E794E"/>
    <w:rsid w:val="003F6019"/>
    <w:rsid w:val="00417F70"/>
    <w:rsid w:val="00424756"/>
    <w:rsid w:val="0043256B"/>
    <w:rsid w:val="0044472E"/>
    <w:rsid w:val="0047461D"/>
    <w:rsid w:val="004747AA"/>
    <w:rsid w:val="0049404C"/>
    <w:rsid w:val="00496C61"/>
    <w:rsid w:val="004A30D8"/>
    <w:rsid w:val="004B4A1E"/>
    <w:rsid w:val="004C368B"/>
    <w:rsid w:val="004E38EC"/>
    <w:rsid w:val="004E5AC9"/>
    <w:rsid w:val="004E64AF"/>
    <w:rsid w:val="004F062D"/>
    <w:rsid w:val="004F3C25"/>
    <w:rsid w:val="00517721"/>
    <w:rsid w:val="0052641E"/>
    <w:rsid w:val="00540D12"/>
    <w:rsid w:val="00542242"/>
    <w:rsid w:val="005544DB"/>
    <w:rsid w:val="005565CC"/>
    <w:rsid w:val="00562E77"/>
    <w:rsid w:val="005746FF"/>
    <w:rsid w:val="0057538F"/>
    <w:rsid w:val="00585D02"/>
    <w:rsid w:val="00590355"/>
    <w:rsid w:val="00596BC7"/>
    <w:rsid w:val="005A0BFE"/>
    <w:rsid w:val="005A16A3"/>
    <w:rsid w:val="005B1C67"/>
    <w:rsid w:val="005C0302"/>
    <w:rsid w:val="005C0A62"/>
    <w:rsid w:val="005C3741"/>
    <w:rsid w:val="005D103E"/>
    <w:rsid w:val="005D185B"/>
    <w:rsid w:val="005E7CDD"/>
    <w:rsid w:val="00605720"/>
    <w:rsid w:val="006145BC"/>
    <w:rsid w:val="0061555A"/>
    <w:rsid w:val="0063766C"/>
    <w:rsid w:val="00651578"/>
    <w:rsid w:val="0065161A"/>
    <w:rsid w:val="00660578"/>
    <w:rsid w:val="00660EDD"/>
    <w:rsid w:val="006613BE"/>
    <w:rsid w:val="00684775"/>
    <w:rsid w:val="006961BC"/>
    <w:rsid w:val="006A00E9"/>
    <w:rsid w:val="006A1A47"/>
    <w:rsid w:val="006A4FB1"/>
    <w:rsid w:val="006A6D01"/>
    <w:rsid w:val="006C4A2C"/>
    <w:rsid w:val="006C4E7B"/>
    <w:rsid w:val="006E3273"/>
    <w:rsid w:val="006E4075"/>
    <w:rsid w:val="006E4929"/>
    <w:rsid w:val="006F280A"/>
    <w:rsid w:val="006F47CD"/>
    <w:rsid w:val="00700038"/>
    <w:rsid w:val="007167A0"/>
    <w:rsid w:val="007172D6"/>
    <w:rsid w:val="0073568C"/>
    <w:rsid w:val="00753A8B"/>
    <w:rsid w:val="00754571"/>
    <w:rsid w:val="00755670"/>
    <w:rsid w:val="00757797"/>
    <w:rsid w:val="00761AB4"/>
    <w:rsid w:val="007629B9"/>
    <w:rsid w:val="00762F0E"/>
    <w:rsid w:val="00767489"/>
    <w:rsid w:val="007869B7"/>
    <w:rsid w:val="007A6E78"/>
    <w:rsid w:val="007B168C"/>
    <w:rsid w:val="007B6FDA"/>
    <w:rsid w:val="007C0031"/>
    <w:rsid w:val="007E35D6"/>
    <w:rsid w:val="007F31EF"/>
    <w:rsid w:val="007F6CB5"/>
    <w:rsid w:val="00803C2E"/>
    <w:rsid w:val="00845F5E"/>
    <w:rsid w:val="00850A1B"/>
    <w:rsid w:val="00857F81"/>
    <w:rsid w:val="00861FC2"/>
    <w:rsid w:val="00865122"/>
    <w:rsid w:val="008958D8"/>
    <w:rsid w:val="00895DEC"/>
    <w:rsid w:val="008979C3"/>
    <w:rsid w:val="008A4536"/>
    <w:rsid w:val="008A7B20"/>
    <w:rsid w:val="008B5D34"/>
    <w:rsid w:val="008C40BA"/>
    <w:rsid w:val="008C5732"/>
    <w:rsid w:val="008D30D1"/>
    <w:rsid w:val="008F2838"/>
    <w:rsid w:val="00900073"/>
    <w:rsid w:val="009031D9"/>
    <w:rsid w:val="00904275"/>
    <w:rsid w:val="0091219E"/>
    <w:rsid w:val="00920635"/>
    <w:rsid w:val="0095396A"/>
    <w:rsid w:val="00957477"/>
    <w:rsid w:val="0097442F"/>
    <w:rsid w:val="00976C4D"/>
    <w:rsid w:val="00990457"/>
    <w:rsid w:val="00990AD1"/>
    <w:rsid w:val="0099207F"/>
    <w:rsid w:val="009A2FC9"/>
    <w:rsid w:val="009B547A"/>
    <w:rsid w:val="009C7389"/>
    <w:rsid w:val="009D365B"/>
    <w:rsid w:val="009E778C"/>
    <w:rsid w:val="00A12742"/>
    <w:rsid w:val="00A239FF"/>
    <w:rsid w:val="00A278C4"/>
    <w:rsid w:val="00A3248A"/>
    <w:rsid w:val="00A37012"/>
    <w:rsid w:val="00A41487"/>
    <w:rsid w:val="00A445A1"/>
    <w:rsid w:val="00A45BB4"/>
    <w:rsid w:val="00A66F5B"/>
    <w:rsid w:val="00A67163"/>
    <w:rsid w:val="00A70575"/>
    <w:rsid w:val="00A725EF"/>
    <w:rsid w:val="00A82AAE"/>
    <w:rsid w:val="00A879D6"/>
    <w:rsid w:val="00A903BC"/>
    <w:rsid w:val="00AA04E7"/>
    <w:rsid w:val="00AA5F54"/>
    <w:rsid w:val="00AB0053"/>
    <w:rsid w:val="00AB0987"/>
    <w:rsid w:val="00AC3612"/>
    <w:rsid w:val="00AD3342"/>
    <w:rsid w:val="00AE0003"/>
    <w:rsid w:val="00AE5CDB"/>
    <w:rsid w:val="00B0452E"/>
    <w:rsid w:val="00B12214"/>
    <w:rsid w:val="00B239C7"/>
    <w:rsid w:val="00B27583"/>
    <w:rsid w:val="00B31E65"/>
    <w:rsid w:val="00B37DB0"/>
    <w:rsid w:val="00B63BA2"/>
    <w:rsid w:val="00B72559"/>
    <w:rsid w:val="00B76204"/>
    <w:rsid w:val="00B81BB5"/>
    <w:rsid w:val="00B84447"/>
    <w:rsid w:val="00BB3A48"/>
    <w:rsid w:val="00BC02A9"/>
    <w:rsid w:val="00BC32BC"/>
    <w:rsid w:val="00BD40BB"/>
    <w:rsid w:val="00BE537D"/>
    <w:rsid w:val="00C05E85"/>
    <w:rsid w:val="00C15D93"/>
    <w:rsid w:val="00C26F04"/>
    <w:rsid w:val="00C30D28"/>
    <w:rsid w:val="00C35BCE"/>
    <w:rsid w:val="00C37BAB"/>
    <w:rsid w:val="00C40115"/>
    <w:rsid w:val="00C44D92"/>
    <w:rsid w:val="00C73CFD"/>
    <w:rsid w:val="00C774D9"/>
    <w:rsid w:val="00C9355B"/>
    <w:rsid w:val="00CA69F6"/>
    <w:rsid w:val="00CB6C18"/>
    <w:rsid w:val="00CB7EC8"/>
    <w:rsid w:val="00CC14DA"/>
    <w:rsid w:val="00CC24BE"/>
    <w:rsid w:val="00CD14AD"/>
    <w:rsid w:val="00CD30EC"/>
    <w:rsid w:val="00CD41D3"/>
    <w:rsid w:val="00CE3329"/>
    <w:rsid w:val="00CE4C4D"/>
    <w:rsid w:val="00CE6828"/>
    <w:rsid w:val="00D01C87"/>
    <w:rsid w:val="00D1530C"/>
    <w:rsid w:val="00D334C4"/>
    <w:rsid w:val="00D36D95"/>
    <w:rsid w:val="00D40755"/>
    <w:rsid w:val="00D60283"/>
    <w:rsid w:val="00D64D44"/>
    <w:rsid w:val="00D71708"/>
    <w:rsid w:val="00D87228"/>
    <w:rsid w:val="00D901E3"/>
    <w:rsid w:val="00DB20E4"/>
    <w:rsid w:val="00DB22A4"/>
    <w:rsid w:val="00DB537B"/>
    <w:rsid w:val="00DB6DC0"/>
    <w:rsid w:val="00DC4FE6"/>
    <w:rsid w:val="00DE41F2"/>
    <w:rsid w:val="00DE611D"/>
    <w:rsid w:val="00DF2801"/>
    <w:rsid w:val="00DF492E"/>
    <w:rsid w:val="00DF4B17"/>
    <w:rsid w:val="00DF5A52"/>
    <w:rsid w:val="00E125E5"/>
    <w:rsid w:val="00E25A8F"/>
    <w:rsid w:val="00E619D1"/>
    <w:rsid w:val="00E74F13"/>
    <w:rsid w:val="00E75FD1"/>
    <w:rsid w:val="00E779A1"/>
    <w:rsid w:val="00E833A1"/>
    <w:rsid w:val="00E95991"/>
    <w:rsid w:val="00E97E6D"/>
    <w:rsid w:val="00EA5EBF"/>
    <w:rsid w:val="00EC0655"/>
    <w:rsid w:val="00EC0DE9"/>
    <w:rsid w:val="00EC3304"/>
    <w:rsid w:val="00EC61F2"/>
    <w:rsid w:val="00EF4BF0"/>
    <w:rsid w:val="00F01897"/>
    <w:rsid w:val="00F13559"/>
    <w:rsid w:val="00F16106"/>
    <w:rsid w:val="00F31DC3"/>
    <w:rsid w:val="00F500A1"/>
    <w:rsid w:val="00F50C61"/>
    <w:rsid w:val="00F60378"/>
    <w:rsid w:val="00F64919"/>
    <w:rsid w:val="00F65C8C"/>
    <w:rsid w:val="00F7229C"/>
    <w:rsid w:val="00F738E3"/>
    <w:rsid w:val="00F75A15"/>
    <w:rsid w:val="00F76DB5"/>
    <w:rsid w:val="00F972CE"/>
    <w:rsid w:val="00FB2BB8"/>
    <w:rsid w:val="00FB4833"/>
    <w:rsid w:val="00FD05A9"/>
    <w:rsid w:val="00FF003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1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Text1"/>
    <w:link w:val="Titolo1Carattere"/>
    <w:uiPriority w:val="99"/>
    <w:qFormat/>
    <w:rsid w:val="00A3248A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248A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A3248A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Titolo4">
    <w:name w:val="heading 4"/>
    <w:basedOn w:val="Rientronormale"/>
    <w:link w:val="Titolo4Carattere"/>
    <w:uiPriority w:val="99"/>
    <w:qFormat/>
    <w:rsid w:val="00A3248A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248A"/>
    <w:pPr>
      <w:keepNext/>
      <w:spacing w:after="120"/>
      <w:jc w:val="both"/>
      <w:outlineLvl w:val="4"/>
    </w:pPr>
    <w:rPr>
      <w:b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248A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248A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3248A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3248A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7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7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747AA"/>
    <w:rPr>
      <w:rFonts w:cs="Times New Roman"/>
      <w:color w:val="0000FF"/>
      <w:u w:val="single"/>
    </w:rPr>
  </w:style>
  <w:style w:type="paragraph" w:customStyle="1" w:styleId="tabletext">
    <w:name w:val="tabletext"/>
    <w:basedOn w:val="Normale"/>
    <w:rsid w:val="004747AA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3248A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3248A"/>
    <w:rPr>
      <w:rFonts w:ascii="Tahoma-Bold" w:eastAsia="Times New Roman" w:hAnsi="Tahoma-Bold" w:cs="Times New Roman"/>
      <w:b/>
      <w:color w:val="FFFFFF"/>
      <w:sz w:val="28"/>
      <w:szCs w:val="20"/>
      <w:shd w:val="clear" w:color="auto" w:fill="B3B3B3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3248A"/>
    <w:rPr>
      <w:rFonts w:ascii="Tahoma-Bold" w:eastAsia="Times New Roman" w:hAnsi="Tahoma-Bold" w:cs="Times New Roman"/>
      <w:b/>
      <w:color w:val="006699"/>
      <w:sz w:val="40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3248A"/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3248A"/>
    <w:rPr>
      <w:rFonts w:ascii="Times New Roman" w:eastAsia="Times New Roman" w:hAnsi="Times New Roman" w:cs="Times New Roman"/>
      <w:b/>
      <w:i/>
      <w:iCs/>
      <w:sz w:val="24"/>
      <w:szCs w:val="24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3248A"/>
    <w:rPr>
      <w:rFonts w:ascii="Arial" w:eastAsia="Times New Roman" w:hAnsi="Arial" w:cs="Times New Roman"/>
      <w:i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3248A"/>
    <w:rPr>
      <w:rFonts w:ascii="Times New Roman" w:eastAsia="Times New Roman" w:hAnsi="Times New Roman" w:cs="Arial"/>
      <w:b/>
      <w:bCs/>
      <w:i/>
      <w:iCs/>
      <w:sz w:val="24"/>
      <w:szCs w:val="24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3248A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3248A"/>
    <w:rPr>
      <w:rFonts w:ascii="Arial" w:eastAsia="Times New Roman" w:hAnsi="Arial" w:cs="Times New Roman"/>
      <w:i/>
      <w:sz w:val="18"/>
      <w:szCs w:val="20"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A3248A"/>
  </w:style>
  <w:style w:type="paragraph" w:customStyle="1" w:styleId="Text1">
    <w:name w:val="Text 1"/>
    <w:basedOn w:val="Normale"/>
    <w:uiPriority w:val="99"/>
    <w:rsid w:val="00A3248A"/>
    <w:pPr>
      <w:spacing w:after="240"/>
      <w:ind w:left="483"/>
      <w:jc w:val="both"/>
    </w:pPr>
    <w:rPr>
      <w:szCs w:val="20"/>
      <w:lang w:eastAsia="en-US"/>
    </w:rPr>
  </w:style>
  <w:style w:type="paragraph" w:styleId="Rientronormale">
    <w:name w:val="Normal Indent"/>
    <w:basedOn w:val="Normale"/>
    <w:uiPriority w:val="99"/>
    <w:rsid w:val="00A3248A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ormale"/>
    <w:uiPriority w:val="99"/>
    <w:rsid w:val="00A3248A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ormale"/>
    <w:uiPriority w:val="99"/>
    <w:rsid w:val="00A3248A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3248A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48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1TexteParagraph">
    <w:name w:val="1TexteParagraphé"/>
    <w:basedOn w:val="Normale"/>
    <w:uiPriority w:val="99"/>
    <w:rsid w:val="00A3248A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rsid w:val="00A3248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4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Texte">
    <w:name w:val="1Texte"/>
    <w:basedOn w:val="Normale"/>
    <w:uiPriority w:val="99"/>
    <w:rsid w:val="00A3248A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Rimandonotaapidipagina">
    <w:name w:val="footnote reference"/>
    <w:basedOn w:val="Carpredefinitoparagrafo"/>
    <w:semiHidden/>
    <w:rsid w:val="00A3248A"/>
    <w:rPr>
      <w:rFonts w:cs="Times New Roman"/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A3248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24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oint0">
    <w:name w:val="Point 0"/>
    <w:basedOn w:val="Normale"/>
    <w:uiPriority w:val="99"/>
    <w:rsid w:val="00A3248A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rsid w:val="00A324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324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48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324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48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ListNumber1">
    <w:name w:val="List Number 1"/>
    <w:basedOn w:val="Normale"/>
    <w:uiPriority w:val="99"/>
    <w:rsid w:val="00A3248A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3248A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3248A"/>
    <w:rPr>
      <w:rFonts w:ascii="Arial Narrow" w:eastAsia="Times New Roman" w:hAnsi="Arial Narrow" w:cs="Times New Roman"/>
      <w:sz w:val="28"/>
      <w:szCs w:val="20"/>
      <w:lang w:val="en-GB"/>
    </w:rPr>
  </w:style>
  <w:style w:type="paragraph" w:styleId="Testodelblocco">
    <w:name w:val="Block Text"/>
    <w:basedOn w:val="Normale"/>
    <w:uiPriority w:val="99"/>
    <w:rsid w:val="00A3248A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ormale"/>
    <w:uiPriority w:val="99"/>
    <w:rsid w:val="00A3248A"/>
    <w:pPr>
      <w:jc w:val="both"/>
    </w:pPr>
    <w:rPr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A3248A"/>
    <w:rPr>
      <w:rFonts w:ascii="Arial Narrow" w:hAnsi="Arial Narrow"/>
      <w:sz w:val="16"/>
      <w:szCs w:val="20"/>
      <w:lang w:val="fr-FR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3248A"/>
    <w:rPr>
      <w:rFonts w:ascii="Arial Narrow" w:eastAsia="Times New Roman" w:hAnsi="Arial Narrow" w:cs="Times New Roman"/>
      <w:sz w:val="16"/>
      <w:szCs w:val="20"/>
      <w:lang w:val="fr-FR"/>
    </w:rPr>
  </w:style>
  <w:style w:type="paragraph" w:customStyle="1" w:styleId="Text3">
    <w:name w:val="Text 3"/>
    <w:basedOn w:val="Normale"/>
    <w:uiPriority w:val="99"/>
    <w:rsid w:val="00A3248A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A3248A"/>
    <w:pPr>
      <w:spacing w:after="12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324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0">
    <w:name w:val="table text"/>
    <w:basedOn w:val="Normale"/>
    <w:uiPriority w:val="99"/>
    <w:rsid w:val="00A3248A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3248A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3248A"/>
    <w:rPr>
      <w:rFonts w:ascii="Arial" w:eastAsia="Times New Roman" w:hAnsi="Arial" w:cs="Times New Roman"/>
      <w:color w:val="000000"/>
      <w:sz w:val="18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A3248A"/>
    <w:rPr>
      <w:rFonts w:ascii="Arial Narrow" w:hAnsi="Arial Narrow"/>
      <w:sz w:val="18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3248A"/>
    <w:rPr>
      <w:rFonts w:ascii="Arial Narrow" w:eastAsia="Times New Roman" w:hAnsi="Arial Narrow" w:cs="Times New Roman"/>
      <w:sz w:val="18"/>
      <w:szCs w:val="20"/>
      <w:lang w:val="en-GB"/>
    </w:rPr>
  </w:style>
  <w:style w:type="paragraph" w:customStyle="1" w:styleId="ind1">
    <w:name w:val="ind1"/>
    <w:basedOn w:val="Normale"/>
    <w:uiPriority w:val="99"/>
    <w:rsid w:val="00A3248A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Elenco">
    <w:name w:val="List"/>
    <w:basedOn w:val="Normale"/>
    <w:uiPriority w:val="99"/>
    <w:rsid w:val="00A3248A"/>
    <w:pPr>
      <w:ind w:left="360" w:hanging="360"/>
    </w:pPr>
    <w:rPr>
      <w:sz w:val="20"/>
      <w:szCs w:val="20"/>
      <w:lang w:eastAsia="en-US"/>
    </w:rPr>
  </w:style>
  <w:style w:type="paragraph" w:styleId="Puntoelenco">
    <w:name w:val="List Bullet"/>
    <w:basedOn w:val="Normale"/>
    <w:autoRedefine/>
    <w:uiPriority w:val="99"/>
    <w:rsid w:val="00A3248A"/>
    <w:pPr>
      <w:ind w:left="567" w:hanging="567"/>
      <w:contextualSpacing/>
    </w:pPr>
    <w:rPr>
      <w:rFonts w:ascii="Tahoma" w:hAnsi="Tahoma" w:cs="Tahoma"/>
      <w:bCs/>
      <w:sz w:val="20"/>
      <w:szCs w:val="20"/>
      <w:lang w:eastAsia="en-US"/>
    </w:rPr>
  </w:style>
  <w:style w:type="paragraph" w:customStyle="1" w:styleId="DefaultParagraphFont2">
    <w:name w:val="Default Paragraph Font2"/>
    <w:next w:val="Normale"/>
    <w:uiPriority w:val="99"/>
    <w:rsid w:val="00A3248A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uiPriority w:val="99"/>
    <w:rsid w:val="00A3248A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uiPriority w:val="99"/>
    <w:rsid w:val="00A3248A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3248A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3248A"/>
    <w:rPr>
      <w:rFonts w:ascii="Arial Narrow" w:eastAsia="Times New Roman" w:hAnsi="Arial Narrow" w:cs="Times New Roman"/>
      <w:sz w:val="20"/>
      <w:szCs w:val="20"/>
      <w:lang w:val="en-GB"/>
    </w:rPr>
  </w:style>
  <w:style w:type="paragraph" w:customStyle="1" w:styleId="Blockquote">
    <w:name w:val="Blockquote"/>
    <w:basedOn w:val="Normale"/>
    <w:uiPriority w:val="99"/>
    <w:rsid w:val="00A3248A"/>
    <w:pPr>
      <w:spacing w:before="100" w:after="100"/>
      <w:ind w:left="360" w:right="360"/>
    </w:pPr>
    <w:rPr>
      <w:szCs w:val="20"/>
      <w:lang w:eastAsia="en-US"/>
    </w:rPr>
  </w:style>
  <w:style w:type="table" w:styleId="Grigliatabella">
    <w:name w:val="Table Grid"/>
    <w:basedOn w:val="Tabellanormale"/>
    <w:uiPriority w:val="59"/>
    <w:rsid w:val="00A3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e"/>
    <w:link w:val="Text2Char"/>
    <w:uiPriority w:val="99"/>
    <w:rsid w:val="00A3248A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Carpredefinitoparagrafo"/>
    <w:link w:val="Text2"/>
    <w:uiPriority w:val="99"/>
    <w:locked/>
    <w:rsid w:val="00A3248A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AntragFT">
    <w:name w:val="Antrag FT"/>
    <w:uiPriority w:val="99"/>
    <w:rsid w:val="00A3248A"/>
    <w:pPr>
      <w:tabs>
        <w:tab w:val="left" w:pos="3402"/>
        <w:tab w:val="left" w:pos="5103"/>
        <w:tab w:val="left" w:pos="6804"/>
        <w:tab w:val="left" w:pos="8505"/>
      </w:tabs>
      <w:spacing w:before="40" w:after="0" w:line="240" w:lineRule="auto"/>
    </w:pPr>
    <w:rPr>
      <w:rFonts w:ascii="Arial" w:eastAsia="Times New Roman" w:hAnsi="Arial" w:cs="Times New Roman"/>
      <w:spacing w:val="4"/>
      <w:sz w:val="18"/>
      <w:szCs w:val="20"/>
      <w:lang w:val="en-GB"/>
    </w:rPr>
  </w:style>
  <w:style w:type="character" w:styleId="Collegamentovisitato">
    <w:name w:val="FollowedHyperlink"/>
    <w:basedOn w:val="Carpredefinitoparagrafo"/>
    <w:uiPriority w:val="99"/>
    <w:rsid w:val="00A3248A"/>
    <w:rPr>
      <w:rFonts w:cs="Times New Roman"/>
      <w:color w:val="800080"/>
      <w:u w:val="single"/>
    </w:rPr>
  </w:style>
  <w:style w:type="paragraph" w:styleId="Puntoelenco2">
    <w:name w:val="List Bullet 2"/>
    <w:basedOn w:val="Text2"/>
    <w:autoRedefine/>
    <w:uiPriority w:val="99"/>
    <w:rsid w:val="00A3248A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Numeroelenco3">
    <w:name w:val="List Number 3"/>
    <w:basedOn w:val="Normale"/>
    <w:uiPriority w:val="99"/>
    <w:rsid w:val="00A3248A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A3248A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A3248A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A3248A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ormale"/>
    <w:uiPriority w:val="99"/>
    <w:rsid w:val="00A3248A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Normale"/>
    <w:uiPriority w:val="99"/>
    <w:rsid w:val="00A3248A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Normale"/>
    <w:uiPriority w:val="99"/>
    <w:rsid w:val="00A3248A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Normale"/>
    <w:uiPriority w:val="99"/>
    <w:rsid w:val="00A3248A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Normale"/>
    <w:uiPriority w:val="99"/>
    <w:rsid w:val="00A3248A"/>
    <w:rPr>
      <w:noProof/>
      <w:szCs w:val="20"/>
    </w:rPr>
  </w:style>
  <w:style w:type="paragraph" w:customStyle="1" w:styleId="AddressTL">
    <w:name w:val="AddressTL"/>
    <w:basedOn w:val="Normale"/>
    <w:next w:val="Normale"/>
    <w:uiPriority w:val="99"/>
    <w:rsid w:val="00A3248A"/>
    <w:pPr>
      <w:spacing w:after="720"/>
    </w:pPr>
    <w:rPr>
      <w:noProof/>
      <w:szCs w:val="20"/>
    </w:rPr>
  </w:style>
  <w:style w:type="paragraph" w:customStyle="1" w:styleId="AddressTR">
    <w:name w:val="AddressTR"/>
    <w:basedOn w:val="Normale"/>
    <w:next w:val="Normale"/>
    <w:uiPriority w:val="99"/>
    <w:rsid w:val="00A3248A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Titolo4"/>
    <w:next w:val="Text4"/>
    <w:uiPriority w:val="99"/>
    <w:rsid w:val="00A3248A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Formuladichiusura">
    <w:name w:val="Closing"/>
    <w:basedOn w:val="Normale"/>
    <w:next w:val="Firma"/>
    <w:link w:val="FormuladichiusuraCarattere"/>
    <w:uiPriority w:val="99"/>
    <w:rsid w:val="00A3248A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3248A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Firma">
    <w:name w:val="Signature"/>
    <w:basedOn w:val="Normale"/>
    <w:next w:val="Enclosures"/>
    <w:link w:val="FirmaCarattere"/>
    <w:uiPriority w:val="99"/>
    <w:rsid w:val="00A3248A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FirmaCarattere">
    <w:name w:val="Firma Carattere"/>
    <w:basedOn w:val="Carpredefinitoparagrafo"/>
    <w:link w:val="Firma"/>
    <w:uiPriority w:val="99"/>
    <w:rsid w:val="00A3248A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customStyle="1" w:styleId="Enclosures">
    <w:name w:val="Enclosures"/>
    <w:basedOn w:val="Normale"/>
    <w:next w:val="Participants"/>
    <w:uiPriority w:val="99"/>
    <w:rsid w:val="00A3248A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Normale"/>
    <w:next w:val="Copies"/>
    <w:uiPriority w:val="99"/>
    <w:rsid w:val="00A3248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Normale"/>
    <w:next w:val="Normale"/>
    <w:uiPriority w:val="99"/>
    <w:rsid w:val="00A3248A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Data">
    <w:name w:val="Date"/>
    <w:basedOn w:val="Normale"/>
    <w:next w:val="References"/>
    <w:link w:val="DataCarattere"/>
    <w:uiPriority w:val="99"/>
    <w:rsid w:val="00A3248A"/>
    <w:pPr>
      <w:ind w:left="5103" w:right="-567"/>
    </w:pPr>
    <w:rPr>
      <w:noProof/>
      <w:szCs w:val="20"/>
    </w:rPr>
  </w:style>
  <w:style w:type="character" w:customStyle="1" w:styleId="DataCarattere">
    <w:name w:val="Data Carattere"/>
    <w:basedOn w:val="Carpredefinitoparagrafo"/>
    <w:link w:val="Data"/>
    <w:uiPriority w:val="99"/>
    <w:rsid w:val="00A3248A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customStyle="1" w:styleId="References">
    <w:name w:val="References"/>
    <w:basedOn w:val="Normale"/>
    <w:next w:val="AddressTR"/>
    <w:uiPriority w:val="99"/>
    <w:rsid w:val="00A3248A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Normale"/>
    <w:next w:val="Enclosures"/>
    <w:uiPriority w:val="99"/>
    <w:rsid w:val="00A3248A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Normale"/>
    <w:next w:val="Subject"/>
    <w:uiPriority w:val="99"/>
    <w:rsid w:val="00A3248A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Normale"/>
    <w:next w:val="Normale"/>
    <w:uiPriority w:val="99"/>
    <w:rsid w:val="00A3248A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Normale"/>
    <w:next w:val="Subject"/>
    <w:uiPriority w:val="99"/>
    <w:rsid w:val="00A3248A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Titolo1"/>
    <w:next w:val="Text1"/>
    <w:uiPriority w:val="99"/>
    <w:rsid w:val="00A3248A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Titolo2"/>
    <w:next w:val="Text2"/>
    <w:uiPriority w:val="99"/>
    <w:rsid w:val="00A3248A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Titolo3"/>
    <w:next w:val="Text3"/>
    <w:uiPriority w:val="99"/>
    <w:rsid w:val="00A3248A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Normale"/>
    <w:next w:val="Normale"/>
    <w:uiPriority w:val="99"/>
    <w:rsid w:val="00A3248A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Normale"/>
    <w:next w:val="ZDGName"/>
    <w:uiPriority w:val="99"/>
    <w:rsid w:val="00A3248A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Normale"/>
    <w:uiPriority w:val="99"/>
    <w:rsid w:val="00A3248A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Enfasigrassetto">
    <w:name w:val="Strong"/>
    <w:basedOn w:val="Carpredefinitoparagrafo"/>
    <w:uiPriority w:val="22"/>
    <w:qFormat/>
    <w:rsid w:val="00A3248A"/>
    <w:rPr>
      <w:rFonts w:cs="Times New Roman"/>
      <w:b/>
    </w:rPr>
  </w:style>
  <w:style w:type="paragraph" w:customStyle="1" w:styleId="Contact">
    <w:name w:val="Contact"/>
    <w:basedOn w:val="Normale"/>
    <w:next w:val="Enclosures"/>
    <w:uiPriority w:val="99"/>
    <w:rsid w:val="00A3248A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A3248A"/>
    <w:pPr>
      <w:tabs>
        <w:tab w:val="num" w:pos="720"/>
      </w:tabs>
      <w:ind w:left="720" w:hanging="360"/>
    </w:pPr>
    <w:rPr>
      <w:noProof/>
      <w:lang w:eastAsia="en-GB"/>
    </w:rPr>
  </w:style>
  <w:style w:type="paragraph" w:styleId="Puntoelenco3">
    <w:name w:val="List Bullet 3"/>
    <w:basedOn w:val="Text3"/>
    <w:uiPriority w:val="99"/>
    <w:rsid w:val="00A3248A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Puntoelenco4">
    <w:name w:val="List Bullet 4"/>
    <w:basedOn w:val="Text4"/>
    <w:uiPriority w:val="99"/>
    <w:rsid w:val="00A3248A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Normale"/>
    <w:uiPriority w:val="99"/>
    <w:rsid w:val="00A3248A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A3248A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A3248A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A3248A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A3248A"/>
    <w:pPr>
      <w:tabs>
        <w:tab w:val="num" w:pos="3163"/>
      </w:tabs>
      <w:ind w:left="3163" w:hanging="283"/>
    </w:pPr>
  </w:style>
  <w:style w:type="paragraph" w:styleId="Numeroelenco">
    <w:name w:val="List Number"/>
    <w:basedOn w:val="Normale"/>
    <w:uiPriority w:val="99"/>
    <w:rsid w:val="00A3248A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Numeroelenco2">
    <w:name w:val="List Number 2"/>
    <w:basedOn w:val="Text2"/>
    <w:uiPriority w:val="99"/>
    <w:rsid w:val="00A3248A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Numeroelenco4">
    <w:name w:val="List Number 4"/>
    <w:basedOn w:val="Text4"/>
    <w:uiPriority w:val="99"/>
    <w:rsid w:val="00A3248A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Normale"/>
    <w:uiPriority w:val="99"/>
    <w:rsid w:val="00A3248A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A3248A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A3248A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ormale"/>
    <w:uiPriority w:val="99"/>
    <w:rsid w:val="00A3248A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A3248A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A3248A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ormale"/>
    <w:uiPriority w:val="99"/>
    <w:rsid w:val="00A3248A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A3248A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A3248A"/>
    <w:pPr>
      <w:tabs>
        <w:tab w:val="num" w:pos="5715"/>
      </w:tabs>
      <w:ind w:left="5715" w:hanging="709"/>
    </w:pPr>
  </w:style>
  <w:style w:type="paragraph" w:styleId="Titolosommario">
    <w:name w:val="TOC Heading"/>
    <w:basedOn w:val="Normale"/>
    <w:next w:val="Normale"/>
    <w:uiPriority w:val="99"/>
    <w:qFormat/>
    <w:rsid w:val="00A3248A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Normale"/>
    <w:uiPriority w:val="99"/>
    <w:rsid w:val="00A3248A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A3248A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A3248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e"/>
    <w:uiPriority w:val="99"/>
    <w:rsid w:val="00A3248A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Normale"/>
    <w:link w:val="NormalH3Char"/>
    <w:uiPriority w:val="99"/>
    <w:rsid w:val="00A3248A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Carpredefinitoparagrafo"/>
    <w:link w:val="NormalH3"/>
    <w:uiPriority w:val="99"/>
    <w:locked/>
    <w:rsid w:val="00A3248A"/>
    <w:rPr>
      <w:rFonts w:ascii="Times New Roman" w:eastAsia="Times New Roman" w:hAnsi="Times New Roman" w:cs="Times New Roman"/>
      <w:noProof/>
      <w:sz w:val="24"/>
      <w:szCs w:val="24"/>
      <w:lang w:val="en-US" w:eastAsia="en-GB"/>
    </w:rPr>
  </w:style>
  <w:style w:type="paragraph" w:styleId="NormaleWeb">
    <w:name w:val="Normal (Web)"/>
    <w:basedOn w:val="Normale"/>
    <w:uiPriority w:val="99"/>
    <w:rsid w:val="00A3248A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e"/>
    <w:uiPriority w:val="99"/>
    <w:rsid w:val="00A324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Carpredefinitoparagrafo"/>
    <w:uiPriority w:val="99"/>
    <w:locked/>
    <w:rsid w:val="00A3248A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e"/>
    <w:uiPriority w:val="99"/>
    <w:rsid w:val="00A324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3248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styleId="Sottotitolo">
    <w:name w:val="Subtitle"/>
    <w:basedOn w:val="Normale"/>
    <w:link w:val="SottotitoloCarattere"/>
    <w:uiPriority w:val="99"/>
    <w:qFormat/>
    <w:rsid w:val="00A3248A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3248A"/>
    <w:rPr>
      <w:rFonts w:ascii="Verdana" w:eastAsia="Times New Roman" w:hAnsi="Verdana" w:cs="Times New Roman"/>
      <w:i/>
      <w:sz w:val="24"/>
      <w:szCs w:val="20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rsid w:val="00A32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3248A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Headinglevel2">
    <w:name w:val="Heading level 2"/>
    <w:basedOn w:val="Normale"/>
    <w:uiPriority w:val="99"/>
    <w:rsid w:val="00A3248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Paragrafoelenco">
    <w:name w:val="List Paragraph"/>
    <w:basedOn w:val="Normale"/>
    <w:uiPriority w:val="99"/>
    <w:qFormat/>
    <w:rsid w:val="00A3248A"/>
    <w:pPr>
      <w:ind w:left="720"/>
    </w:pPr>
  </w:style>
  <w:style w:type="paragraph" w:customStyle="1" w:styleId="texte">
    <w:name w:val="texte"/>
    <w:basedOn w:val="Normale"/>
    <w:rsid w:val="00A3248A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3248A"/>
    <w:rPr>
      <w:rFonts w:ascii="Consolas" w:eastAsia="Calibri" w:hAnsi="Consolas"/>
      <w:sz w:val="21"/>
      <w:szCs w:val="21"/>
      <w:lang w:val="fr-B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3248A"/>
    <w:rPr>
      <w:rFonts w:ascii="Consolas" w:eastAsia="Calibri" w:hAnsi="Consolas" w:cs="Times New Roman"/>
      <w:sz w:val="21"/>
      <w:szCs w:val="21"/>
      <w:lang w:val="fr-BE"/>
    </w:rPr>
  </w:style>
  <w:style w:type="paragraph" w:styleId="Revisione">
    <w:name w:val="Revision"/>
    <w:hidden/>
    <w:uiPriority w:val="99"/>
    <w:semiHidden/>
    <w:rsid w:val="00A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basedOn w:val="Carpredefinitoparagrafo"/>
    <w:rsid w:val="00A3248A"/>
  </w:style>
  <w:style w:type="paragraph" w:customStyle="1" w:styleId="Risultato">
    <w:name w:val="Risultato"/>
    <w:basedOn w:val="Normale"/>
    <w:rsid w:val="00A3248A"/>
    <w:pPr>
      <w:keepLines/>
      <w:spacing w:line="260" w:lineRule="exact"/>
      <w:ind w:left="-1080"/>
    </w:pPr>
    <w:rPr>
      <w:rFonts w:ascii="Arial" w:hAnsi="Arial"/>
      <w:i/>
      <w:sz w:val="20"/>
      <w:szCs w:val="20"/>
      <w:lang w:val="it-IT" w:eastAsia="it-IT"/>
    </w:rPr>
  </w:style>
  <w:style w:type="paragraph" w:customStyle="1" w:styleId="xmsonormal">
    <w:name w:val="x_msonormal"/>
    <w:basedOn w:val="Normale"/>
    <w:rsid w:val="00A3248A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iancio@lex.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 Ciancio</cp:lastModifiedBy>
  <cp:revision>2</cp:revision>
  <dcterms:created xsi:type="dcterms:W3CDTF">2020-09-28T09:48:00Z</dcterms:created>
  <dcterms:modified xsi:type="dcterms:W3CDTF">2020-09-28T09:48:00Z</dcterms:modified>
</cp:coreProperties>
</file>